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0FC7" w14:textId="77777777" w:rsidR="001B516F" w:rsidRDefault="001B516F">
      <w:pPr>
        <w:rPr>
          <w:rFonts w:ascii="Times New Roman" w:hAnsi="Times New Roman"/>
          <w:sz w:val="24"/>
          <w:szCs w:val="24"/>
        </w:rPr>
      </w:pPr>
    </w:p>
    <w:p w14:paraId="085B2461" w14:textId="77777777" w:rsidR="001B516F" w:rsidRPr="00D0662A" w:rsidRDefault="001B516F" w:rsidP="00A73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662A">
        <w:rPr>
          <w:rFonts w:ascii="Times New Roman" w:hAnsi="Times New Roman"/>
          <w:b/>
          <w:sz w:val="28"/>
          <w:szCs w:val="28"/>
        </w:rPr>
        <w:t xml:space="preserve">Instrukcja do </w:t>
      </w:r>
      <w:proofErr w:type="gramStart"/>
      <w:r w:rsidRPr="00D0662A">
        <w:rPr>
          <w:rFonts w:ascii="Times New Roman" w:hAnsi="Times New Roman"/>
          <w:b/>
          <w:sz w:val="28"/>
          <w:szCs w:val="28"/>
        </w:rPr>
        <w:t>edycji  pracy</w:t>
      </w:r>
      <w:proofErr w:type="gramEnd"/>
      <w:r w:rsidRPr="00D0662A">
        <w:rPr>
          <w:rFonts w:ascii="Times New Roman" w:hAnsi="Times New Roman"/>
          <w:b/>
          <w:sz w:val="28"/>
          <w:szCs w:val="28"/>
        </w:rPr>
        <w:t xml:space="preserve"> </w:t>
      </w:r>
      <w:r w:rsidR="00FC0CE3">
        <w:rPr>
          <w:rFonts w:ascii="Times New Roman" w:hAnsi="Times New Roman"/>
          <w:b/>
          <w:sz w:val="28"/>
          <w:szCs w:val="28"/>
        </w:rPr>
        <w:t>licencjackiej</w:t>
      </w:r>
    </w:p>
    <w:p w14:paraId="2B8F63F9" w14:textId="77777777" w:rsidR="004D7D34" w:rsidRDefault="00917422" w:rsidP="00A73B6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7422">
        <w:rPr>
          <w:rFonts w:ascii="Times New Roman" w:hAnsi="Times New Roman"/>
          <w:b/>
          <w:sz w:val="24"/>
          <w:szCs w:val="24"/>
        </w:rPr>
        <w:t xml:space="preserve">Instytut Nauk </w:t>
      </w:r>
      <w:r>
        <w:rPr>
          <w:rFonts w:ascii="Times New Roman" w:hAnsi="Times New Roman"/>
          <w:b/>
          <w:sz w:val="24"/>
          <w:szCs w:val="24"/>
        </w:rPr>
        <w:t>G</w:t>
      </w:r>
      <w:r w:rsidRPr="00917422">
        <w:rPr>
          <w:rFonts w:ascii="Times New Roman" w:hAnsi="Times New Roman"/>
          <w:b/>
          <w:sz w:val="24"/>
          <w:szCs w:val="24"/>
        </w:rPr>
        <w:t>eologicznych</w:t>
      </w:r>
      <w:r>
        <w:rPr>
          <w:rFonts w:ascii="Times New Roman" w:hAnsi="Times New Roman"/>
          <w:b/>
          <w:sz w:val="24"/>
          <w:szCs w:val="24"/>
        </w:rPr>
        <w:t xml:space="preserve"> UJ</w:t>
      </w:r>
    </w:p>
    <w:p w14:paraId="36FB0CEB" w14:textId="77777777" w:rsidR="00344FC2" w:rsidRPr="00841538" w:rsidRDefault="00344FC2" w:rsidP="009842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82B5575" w14:textId="77777777" w:rsidR="001B516F" w:rsidRDefault="00A73B6B" w:rsidP="00943685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tytułowa wg</w:t>
      </w:r>
      <w:r w:rsidR="001B516F">
        <w:rPr>
          <w:rFonts w:ascii="Times New Roman" w:hAnsi="Times New Roman"/>
          <w:sz w:val="24"/>
          <w:szCs w:val="24"/>
        </w:rPr>
        <w:t xml:space="preserve"> wzoru i bez numeracji</w:t>
      </w:r>
      <w:r w:rsidR="00CF12CF">
        <w:rPr>
          <w:rFonts w:ascii="Times New Roman" w:hAnsi="Times New Roman"/>
          <w:sz w:val="24"/>
          <w:szCs w:val="24"/>
        </w:rPr>
        <w:t>.</w:t>
      </w:r>
    </w:p>
    <w:p w14:paraId="117A4B4A" w14:textId="77777777" w:rsidR="007D15C5" w:rsidRPr="007D15C5" w:rsidRDefault="001B516F" w:rsidP="007D15C5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Tytuły</w:t>
      </w:r>
      <w:r w:rsidR="00C86B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pracy, rozdziału, podrozdziału bez krop</w:t>
      </w:r>
      <w:r w:rsidR="004D7D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 w:rsidR="00404307">
        <w:rPr>
          <w:rFonts w:ascii="Times New Roman" w:hAnsi="Times New Roman"/>
          <w:sz w:val="24"/>
          <w:szCs w:val="24"/>
        </w:rPr>
        <w:t xml:space="preserve"> na końcu tytułu</w:t>
      </w:r>
      <w:r w:rsidR="00CF12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A70AEF" w14:textId="77777777" w:rsidR="001B516F" w:rsidRDefault="007D15C5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5C5">
        <w:rPr>
          <w:rFonts w:ascii="Times New Roman" w:eastAsia="TimesNewRoman" w:hAnsi="Times New Roman"/>
          <w:sz w:val="24"/>
          <w:szCs w:val="24"/>
        </w:rPr>
        <w:t>Objętość  pracy</w:t>
      </w:r>
      <w:proofErr w:type="gramEnd"/>
      <w:r w:rsidRPr="007D15C5">
        <w:rPr>
          <w:rFonts w:ascii="Times New Roman" w:eastAsia="TimesNewRoman" w:hAnsi="Times New Roman"/>
          <w:sz w:val="24"/>
          <w:szCs w:val="24"/>
        </w:rPr>
        <w:t xml:space="preserve">: </w:t>
      </w:r>
      <w:r w:rsidRPr="007D15C5">
        <w:rPr>
          <w:rFonts w:ascii="Times New Roman" w:hAnsi="Times New Roman"/>
          <w:sz w:val="24"/>
          <w:szCs w:val="24"/>
        </w:rPr>
        <w:t>30-60 stron tekstu</w:t>
      </w:r>
      <w:r>
        <w:rPr>
          <w:rFonts w:ascii="Times New Roman" w:hAnsi="Times New Roman"/>
          <w:sz w:val="24"/>
          <w:szCs w:val="24"/>
        </w:rPr>
        <w:t>, c</w:t>
      </w:r>
      <w:r w:rsidR="001B516F" w:rsidRPr="0000139A">
        <w:rPr>
          <w:rFonts w:ascii="Times New Roman" w:hAnsi="Times New Roman"/>
          <w:sz w:val="24"/>
          <w:szCs w:val="24"/>
        </w:rPr>
        <w:t>zcionka dla tekstu ak</w:t>
      </w:r>
      <w:r w:rsidR="001B516F">
        <w:rPr>
          <w:rFonts w:ascii="Times New Roman" w:hAnsi="Times New Roman"/>
          <w:sz w:val="24"/>
          <w:szCs w:val="24"/>
        </w:rPr>
        <w:t>a</w:t>
      </w:r>
      <w:r w:rsidR="001B516F" w:rsidRPr="0000139A">
        <w:rPr>
          <w:rFonts w:ascii="Times New Roman" w:hAnsi="Times New Roman"/>
          <w:sz w:val="24"/>
          <w:szCs w:val="24"/>
        </w:rPr>
        <w:t>pitowego</w:t>
      </w:r>
      <w:r w:rsidR="001B516F">
        <w:rPr>
          <w:rFonts w:ascii="Times New Roman" w:hAnsi="Times New Roman"/>
          <w:sz w:val="24"/>
          <w:szCs w:val="24"/>
        </w:rPr>
        <w:t>: Times New Roman 12</w:t>
      </w:r>
      <w:r w:rsidR="00344FC2" w:rsidRPr="00344FC2">
        <w:rPr>
          <w:rFonts w:ascii="Times New Roman" w:hAnsi="Times New Roman"/>
          <w:sz w:val="24"/>
          <w:szCs w:val="24"/>
        </w:rPr>
        <w:t xml:space="preserve"> </w:t>
      </w:r>
      <w:r w:rsidR="00344FC2" w:rsidRPr="00841538">
        <w:rPr>
          <w:rFonts w:ascii="Times New Roman" w:hAnsi="Times New Roman"/>
          <w:sz w:val="24"/>
          <w:szCs w:val="24"/>
        </w:rPr>
        <w:t>pkt</w:t>
      </w:r>
      <w:r w:rsidR="00CF12CF">
        <w:rPr>
          <w:rFonts w:ascii="Times New Roman" w:hAnsi="Times New Roman"/>
          <w:sz w:val="24"/>
          <w:szCs w:val="24"/>
        </w:rPr>
        <w:t>.</w:t>
      </w:r>
    </w:p>
    <w:p w14:paraId="725B3D60" w14:textId="77777777" w:rsidR="001B516F" w:rsidRDefault="001B516F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Odstęp pomiędzy wierszami </w:t>
      </w:r>
      <w:r w:rsidR="004D7D34">
        <w:rPr>
          <w:rFonts w:ascii="Times New Roman" w:hAnsi="Times New Roman"/>
          <w:sz w:val="24"/>
          <w:szCs w:val="24"/>
        </w:rPr>
        <w:t xml:space="preserve">(interlinia) </w:t>
      </w:r>
      <w:r>
        <w:rPr>
          <w:rFonts w:ascii="Times New Roman" w:hAnsi="Times New Roman"/>
          <w:sz w:val="24"/>
          <w:szCs w:val="24"/>
        </w:rPr>
        <w:t>w akapicie: 1</w:t>
      </w:r>
      <w:r w:rsidR="002938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3A6C78">
        <w:rPr>
          <w:rFonts w:ascii="Times New Roman" w:hAnsi="Times New Roman"/>
          <w:sz w:val="24"/>
          <w:szCs w:val="24"/>
        </w:rPr>
        <w:t>.</w:t>
      </w:r>
    </w:p>
    <w:p w14:paraId="314E81D0" w14:textId="77777777" w:rsidR="001B516F" w:rsidRDefault="001B516F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tytułem rozdziału lub podrozdziału: 2 wiersze wolne</w:t>
      </w:r>
      <w:r w:rsidR="00CF12CF">
        <w:rPr>
          <w:rFonts w:ascii="Times New Roman" w:hAnsi="Times New Roman"/>
          <w:sz w:val="24"/>
          <w:szCs w:val="24"/>
        </w:rPr>
        <w:t>.</w:t>
      </w:r>
    </w:p>
    <w:p w14:paraId="2BD6DECE" w14:textId="77777777" w:rsidR="001B516F" w:rsidRDefault="001B516F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tytule rozdziału lub podrozdziału: 1 wiersz wolny</w:t>
      </w:r>
      <w:r w:rsidR="00CF12CF">
        <w:rPr>
          <w:rFonts w:ascii="Times New Roman" w:hAnsi="Times New Roman"/>
          <w:sz w:val="24"/>
          <w:szCs w:val="24"/>
        </w:rPr>
        <w:t>.</w:t>
      </w:r>
    </w:p>
    <w:p w14:paraId="6D2E614C" w14:textId="77777777" w:rsidR="001B516F" w:rsidRDefault="001B516F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Wcięcia na początku akapitu: </w:t>
      </w:r>
      <w:smartTag w:uri="urn:schemas-microsoft-com:office:smarttags" w:element="metricconverter">
        <w:smartTagPr>
          <w:attr w:name="ProductID" w:val="1,25 cm"/>
        </w:smartTagPr>
        <w:r>
          <w:rPr>
            <w:rFonts w:ascii="Times New Roman" w:hAnsi="Times New Roman"/>
            <w:sz w:val="24"/>
            <w:szCs w:val="24"/>
          </w:rPr>
          <w:t>1,25 cm</w:t>
        </w:r>
      </w:smartTag>
      <w:r w:rsidR="005551A4">
        <w:rPr>
          <w:rFonts w:ascii="Times New Roman" w:hAnsi="Times New Roman"/>
          <w:sz w:val="24"/>
          <w:szCs w:val="24"/>
        </w:rPr>
        <w:t xml:space="preserve"> </w:t>
      </w:r>
      <w:r w:rsidR="002D35A4">
        <w:rPr>
          <w:rFonts w:ascii="Times New Roman" w:hAnsi="Times New Roman"/>
          <w:sz w:val="24"/>
          <w:szCs w:val="24"/>
        </w:rPr>
        <w:t>(</w:t>
      </w:r>
      <w:r w:rsidR="00404307">
        <w:rPr>
          <w:rFonts w:ascii="Times New Roman" w:hAnsi="Times New Roman"/>
          <w:sz w:val="24"/>
          <w:szCs w:val="24"/>
        </w:rPr>
        <w:t>powinn</w:t>
      </w:r>
      <w:r w:rsidR="00BE102E">
        <w:rPr>
          <w:rFonts w:ascii="Times New Roman" w:hAnsi="Times New Roman"/>
          <w:sz w:val="24"/>
          <w:szCs w:val="24"/>
        </w:rPr>
        <w:t>y</w:t>
      </w:r>
      <w:r w:rsidR="00404307">
        <w:rPr>
          <w:rFonts w:ascii="Times New Roman" w:hAnsi="Times New Roman"/>
          <w:sz w:val="24"/>
          <w:szCs w:val="24"/>
        </w:rPr>
        <w:t xml:space="preserve"> być</w:t>
      </w:r>
      <w:r>
        <w:rPr>
          <w:rFonts w:ascii="Times New Roman" w:hAnsi="Times New Roman"/>
          <w:sz w:val="24"/>
          <w:szCs w:val="24"/>
        </w:rPr>
        <w:t xml:space="preserve"> wykon</w:t>
      </w:r>
      <w:r w:rsidR="002D35A4">
        <w:rPr>
          <w:rFonts w:ascii="Times New Roman" w:hAnsi="Times New Roman"/>
          <w:sz w:val="24"/>
          <w:szCs w:val="24"/>
        </w:rPr>
        <w:t>a</w:t>
      </w:r>
      <w:r w:rsidR="00404307">
        <w:rPr>
          <w:rFonts w:ascii="Times New Roman" w:hAnsi="Times New Roman"/>
          <w:sz w:val="24"/>
          <w:szCs w:val="24"/>
        </w:rPr>
        <w:t>n</w:t>
      </w:r>
      <w:r w:rsidR="00BE102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przy użyc</w:t>
      </w:r>
      <w:r w:rsidR="002D35A4">
        <w:rPr>
          <w:rFonts w:ascii="Times New Roman" w:hAnsi="Times New Roman"/>
          <w:sz w:val="24"/>
          <w:szCs w:val="24"/>
        </w:rPr>
        <w:t>iu klawisza „</w:t>
      </w:r>
      <w:proofErr w:type="spellStart"/>
      <w:r w:rsidR="002D35A4">
        <w:rPr>
          <w:rFonts w:ascii="Times New Roman" w:hAnsi="Times New Roman"/>
          <w:sz w:val="24"/>
          <w:szCs w:val="24"/>
        </w:rPr>
        <w:t>Tab</w:t>
      </w:r>
      <w:proofErr w:type="spellEnd"/>
      <w:r w:rsidR="002D35A4" w:rsidRPr="00600AD0">
        <w:rPr>
          <w:rFonts w:ascii="Times New Roman" w:hAnsi="Times New Roman"/>
          <w:sz w:val="24"/>
          <w:szCs w:val="24"/>
        </w:rPr>
        <w:t>”</w:t>
      </w:r>
      <w:r w:rsidR="00A73B6B" w:rsidRPr="00600AD0">
        <w:rPr>
          <w:rFonts w:ascii="Times New Roman" w:hAnsi="Times New Roman"/>
          <w:sz w:val="24"/>
          <w:szCs w:val="24"/>
        </w:rPr>
        <w:t>, lub poprzez formatowanie akapitu,</w:t>
      </w:r>
      <w:r w:rsidR="002D35A4" w:rsidRPr="00600AD0">
        <w:rPr>
          <w:rFonts w:ascii="Times New Roman" w:hAnsi="Times New Roman"/>
          <w:sz w:val="24"/>
          <w:szCs w:val="24"/>
        </w:rPr>
        <w:t xml:space="preserve"> a nie </w:t>
      </w:r>
      <w:r w:rsidR="00A73B6B" w:rsidRPr="00600AD0">
        <w:rPr>
          <w:rFonts w:ascii="Times New Roman" w:hAnsi="Times New Roman"/>
          <w:sz w:val="24"/>
          <w:szCs w:val="24"/>
        </w:rPr>
        <w:t xml:space="preserve">za pomocą </w:t>
      </w:r>
      <w:r w:rsidR="002D35A4" w:rsidRPr="00600AD0">
        <w:rPr>
          <w:rFonts w:ascii="Times New Roman" w:hAnsi="Times New Roman"/>
          <w:sz w:val="24"/>
          <w:szCs w:val="24"/>
        </w:rPr>
        <w:t>spacji)</w:t>
      </w:r>
      <w:r w:rsidR="00404307" w:rsidRPr="00600AD0">
        <w:rPr>
          <w:rFonts w:ascii="Times New Roman" w:hAnsi="Times New Roman"/>
          <w:sz w:val="24"/>
          <w:szCs w:val="24"/>
        </w:rPr>
        <w:t>.</w:t>
      </w:r>
    </w:p>
    <w:p w14:paraId="27577FFF" w14:textId="77777777" w:rsidR="0017091B" w:rsidRPr="004D1E65" w:rsidRDefault="00344FC2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841538">
        <w:rPr>
          <w:rFonts w:ascii="Times New Roman" w:hAnsi="Times New Roman"/>
          <w:sz w:val="24"/>
          <w:szCs w:val="24"/>
        </w:rPr>
        <w:t>arginesy 2</w:t>
      </w:r>
      <w:r w:rsidR="002938D1">
        <w:rPr>
          <w:rFonts w:ascii="Times New Roman" w:hAnsi="Times New Roman"/>
          <w:sz w:val="24"/>
          <w:szCs w:val="24"/>
        </w:rPr>
        <w:t>,</w:t>
      </w:r>
      <w:r w:rsidRPr="00841538">
        <w:rPr>
          <w:rFonts w:ascii="Times New Roman" w:hAnsi="Times New Roman"/>
          <w:sz w:val="24"/>
          <w:szCs w:val="24"/>
        </w:rPr>
        <w:t>5 cm</w:t>
      </w:r>
      <w:r>
        <w:rPr>
          <w:rFonts w:ascii="Times New Roman" w:hAnsi="Times New Roman"/>
          <w:sz w:val="24"/>
          <w:szCs w:val="24"/>
        </w:rPr>
        <w:t>, w</w:t>
      </w:r>
      <w:r w:rsidR="001B516F" w:rsidRPr="004D1E65">
        <w:rPr>
          <w:rFonts w:ascii="Times New Roman" w:hAnsi="Times New Roman"/>
          <w:sz w:val="24"/>
          <w:szCs w:val="24"/>
        </w:rPr>
        <w:t xml:space="preserve">yrównanie prawego marginesu tylko w wersji ostatecznej. </w:t>
      </w:r>
    </w:p>
    <w:p w14:paraId="62D615F4" w14:textId="77777777" w:rsidR="000B1906" w:rsidRPr="007359A3" w:rsidRDefault="00642919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359A3">
        <w:rPr>
          <w:rFonts w:ascii="Times New Roman" w:hAnsi="Times New Roman"/>
          <w:sz w:val="24"/>
          <w:szCs w:val="24"/>
        </w:rPr>
        <w:t>Zaleca się w</w:t>
      </w:r>
      <w:r w:rsidR="00917422" w:rsidRPr="007359A3">
        <w:rPr>
          <w:rFonts w:ascii="Times New Roman" w:hAnsi="Times New Roman"/>
          <w:sz w:val="24"/>
          <w:szCs w:val="24"/>
        </w:rPr>
        <w:t>eryfikacj</w:t>
      </w:r>
      <w:r w:rsidRPr="007359A3">
        <w:rPr>
          <w:rFonts w:ascii="Times New Roman" w:hAnsi="Times New Roman"/>
          <w:sz w:val="24"/>
          <w:szCs w:val="24"/>
        </w:rPr>
        <w:t>ę</w:t>
      </w:r>
      <w:r w:rsidR="00917422" w:rsidRPr="007359A3">
        <w:rPr>
          <w:rFonts w:ascii="Times New Roman" w:hAnsi="Times New Roman"/>
          <w:sz w:val="24"/>
          <w:szCs w:val="24"/>
        </w:rPr>
        <w:t xml:space="preserve"> teksu przy pomocy sprawdzania pisowni w komputerze. Do słownika można wprowadzić najczęściej używane nazwy i terminy.</w:t>
      </w:r>
      <w:r w:rsidRPr="007359A3">
        <w:rPr>
          <w:rFonts w:ascii="Times New Roman" w:hAnsi="Times New Roman"/>
          <w:sz w:val="24"/>
          <w:szCs w:val="24"/>
        </w:rPr>
        <w:t xml:space="preserve"> Za finalny wygląd pracy od strony formalnej jest jednak odpowiedzialny licencjat/tka, a nie </w:t>
      </w:r>
      <w:r w:rsidR="00B93B4F" w:rsidRPr="007359A3">
        <w:rPr>
          <w:rFonts w:ascii="Times New Roman" w:hAnsi="Times New Roman"/>
          <w:sz w:val="24"/>
          <w:szCs w:val="24"/>
        </w:rPr>
        <w:t>edytor tekstu</w:t>
      </w:r>
      <w:r w:rsidRPr="007359A3">
        <w:rPr>
          <w:rFonts w:ascii="Times New Roman" w:hAnsi="Times New Roman"/>
          <w:sz w:val="24"/>
          <w:szCs w:val="24"/>
        </w:rPr>
        <w:t xml:space="preserve">. </w:t>
      </w:r>
    </w:p>
    <w:p w14:paraId="4A1513F2" w14:textId="77777777" w:rsidR="00BE102E" w:rsidRDefault="000B1906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1906">
        <w:rPr>
          <w:rStyle w:val="Pogrubienie"/>
          <w:rFonts w:ascii="Times New Roman" w:hAnsi="Times New Roman"/>
          <w:b w:val="0"/>
          <w:sz w:val="24"/>
          <w:szCs w:val="24"/>
        </w:rPr>
        <w:t>Znaki</w:t>
      </w:r>
      <w:r w:rsidRPr="000B1906">
        <w:rPr>
          <w:rFonts w:ascii="Times New Roman" w:hAnsi="Times New Roman"/>
          <w:b/>
          <w:sz w:val="24"/>
          <w:szCs w:val="24"/>
        </w:rPr>
        <w:t xml:space="preserve"> </w:t>
      </w:r>
      <w:r w:rsidRPr="000B1906">
        <w:rPr>
          <w:rStyle w:val="Pogrubienie"/>
          <w:rFonts w:ascii="Times New Roman" w:hAnsi="Times New Roman"/>
          <w:b w:val="0"/>
          <w:sz w:val="24"/>
          <w:szCs w:val="24"/>
        </w:rPr>
        <w:t>przestankowe</w:t>
      </w:r>
      <w:r w:rsidRPr="000B1906">
        <w:rPr>
          <w:rFonts w:ascii="Times New Roman" w:hAnsi="Times New Roman"/>
          <w:sz w:val="24"/>
          <w:szCs w:val="24"/>
        </w:rPr>
        <w:t xml:space="preserve"> (kropki, przecinki, wykrzykniki, itp.) stawia</w:t>
      </w:r>
      <w:r>
        <w:rPr>
          <w:rFonts w:ascii="Times New Roman" w:hAnsi="Times New Roman"/>
          <w:sz w:val="24"/>
          <w:szCs w:val="24"/>
        </w:rPr>
        <w:t xml:space="preserve"> się </w:t>
      </w:r>
      <w:r w:rsidRPr="000B1906">
        <w:rPr>
          <w:rFonts w:ascii="Times New Roman" w:hAnsi="Times New Roman"/>
          <w:sz w:val="24"/>
          <w:szCs w:val="24"/>
        </w:rPr>
        <w:t>bezpośrednio po wyrazie (bez spacji)</w:t>
      </w:r>
      <w:r>
        <w:rPr>
          <w:rFonts w:ascii="Times New Roman" w:hAnsi="Times New Roman"/>
          <w:sz w:val="24"/>
          <w:szCs w:val="24"/>
        </w:rPr>
        <w:t>.</w:t>
      </w:r>
    </w:p>
    <w:p w14:paraId="25AB10BE" w14:textId="77777777" w:rsidR="00FE0DDF" w:rsidRPr="00FB66B0" w:rsidRDefault="00A45F99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B66B0">
        <w:rPr>
          <w:rFonts w:ascii="Times New Roman" w:hAnsi="Times New Roman"/>
          <w:sz w:val="24"/>
          <w:szCs w:val="24"/>
        </w:rPr>
        <w:t>Należy zlikwidować tzw. wiszące spójniki (pozostawione na końcu wersu jednoliterowe słowa, np.: "a", "i", "o", "u", "w", "z"). Można to osiągnąć za pomocą tzw. twardych spacji (MS Word</w:t>
      </w:r>
      <w:r w:rsidR="00FB66B0" w:rsidRPr="00FB6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6B0" w:rsidRPr="00FB66B0">
        <w:rPr>
          <w:rFonts w:ascii="Times New Roman" w:hAnsi="Times New Roman"/>
          <w:sz w:val="24"/>
          <w:szCs w:val="24"/>
        </w:rPr>
        <w:t>LibreOffice</w:t>
      </w:r>
      <w:proofErr w:type="spellEnd"/>
      <w:r w:rsidR="00FB66B0" w:rsidRPr="00FB66B0">
        <w:rPr>
          <w:rFonts w:ascii="Times New Roman" w:hAnsi="Times New Roman"/>
          <w:sz w:val="24"/>
          <w:szCs w:val="24"/>
        </w:rPr>
        <w:t xml:space="preserve"> Writer: </w:t>
      </w:r>
      <w:proofErr w:type="spellStart"/>
      <w:r w:rsidR="00FB66B0" w:rsidRPr="00FB66B0">
        <w:rPr>
          <w:rFonts w:ascii="Times New Roman" w:hAnsi="Times New Roman"/>
          <w:sz w:val="24"/>
          <w:szCs w:val="24"/>
        </w:rPr>
        <w:t>Ctrl+Shift+Spacja</w:t>
      </w:r>
      <w:proofErr w:type="spellEnd"/>
      <w:r w:rsidRPr="00FB66B0">
        <w:rPr>
          <w:rFonts w:ascii="Times New Roman" w:hAnsi="Times New Roman"/>
          <w:sz w:val="24"/>
          <w:szCs w:val="24"/>
        </w:rPr>
        <w:t>).</w:t>
      </w:r>
    </w:p>
    <w:p w14:paraId="2EAE1D18" w14:textId="77777777" w:rsidR="000B1906" w:rsidRDefault="000B1906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1906">
        <w:rPr>
          <w:rFonts w:ascii="Times New Roman" w:hAnsi="Times New Roman"/>
          <w:sz w:val="24"/>
          <w:szCs w:val="24"/>
        </w:rPr>
        <w:t>Gdy używa</w:t>
      </w:r>
      <w:r>
        <w:rPr>
          <w:rFonts w:ascii="Times New Roman" w:hAnsi="Times New Roman"/>
          <w:sz w:val="24"/>
          <w:szCs w:val="24"/>
        </w:rPr>
        <w:t>ne są</w:t>
      </w:r>
      <w:r w:rsidRPr="000B1906">
        <w:rPr>
          <w:rFonts w:ascii="Times New Roman" w:hAnsi="Times New Roman"/>
          <w:sz w:val="24"/>
          <w:szCs w:val="24"/>
        </w:rPr>
        <w:t xml:space="preserve"> nawias</w:t>
      </w:r>
      <w:r>
        <w:rPr>
          <w:rFonts w:ascii="Times New Roman" w:hAnsi="Times New Roman"/>
          <w:sz w:val="24"/>
          <w:szCs w:val="24"/>
        </w:rPr>
        <w:t>y</w:t>
      </w:r>
      <w:r w:rsidRPr="000B1906">
        <w:rPr>
          <w:rFonts w:ascii="Times New Roman" w:hAnsi="Times New Roman"/>
          <w:sz w:val="24"/>
          <w:szCs w:val="24"/>
        </w:rPr>
        <w:t xml:space="preserve"> i cudz</w:t>
      </w:r>
      <w:r>
        <w:rPr>
          <w:rFonts w:ascii="Times New Roman" w:hAnsi="Times New Roman"/>
          <w:sz w:val="24"/>
          <w:szCs w:val="24"/>
        </w:rPr>
        <w:t>y</w:t>
      </w:r>
      <w:r w:rsidRPr="000B1906">
        <w:rPr>
          <w:rFonts w:ascii="Times New Roman" w:hAnsi="Times New Roman"/>
          <w:sz w:val="24"/>
          <w:szCs w:val="24"/>
        </w:rPr>
        <w:t>słow</w:t>
      </w:r>
      <w:r>
        <w:rPr>
          <w:rFonts w:ascii="Times New Roman" w:hAnsi="Times New Roman"/>
          <w:sz w:val="24"/>
          <w:szCs w:val="24"/>
        </w:rPr>
        <w:t>y</w:t>
      </w:r>
      <w:r w:rsidR="00642919">
        <w:rPr>
          <w:rFonts w:ascii="Times New Roman" w:hAnsi="Times New Roman"/>
          <w:sz w:val="24"/>
          <w:szCs w:val="24"/>
        </w:rPr>
        <w:t>,</w:t>
      </w:r>
      <w:r w:rsidRPr="000B1906">
        <w:rPr>
          <w:rFonts w:ascii="Times New Roman" w:hAnsi="Times New Roman"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 xml:space="preserve"> należy</w:t>
      </w:r>
      <w:r w:rsidRPr="000B1906">
        <w:rPr>
          <w:rFonts w:ascii="Times New Roman" w:hAnsi="Times New Roman"/>
          <w:sz w:val="24"/>
          <w:szCs w:val="24"/>
        </w:rPr>
        <w:t xml:space="preserve"> robi</w:t>
      </w:r>
      <w:r>
        <w:rPr>
          <w:rFonts w:ascii="Times New Roman" w:hAnsi="Times New Roman"/>
          <w:sz w:val="24"/>
          <w:szCs w:val="24"/>
        </w:rPr>
        <w:t>ć</w:t>
      </w:r>
      <w:r w:rsidRPr="000B1906">
        <w:rPr>
          <w:rFonts w:ascii="Times New Roman" w:hAnsi="Times New Roman"/>
          <w:sz w:val="24"/>
          <w:szCs w:val="24"/>
        </w:rPr>
        <w:t xml:space="preserve"> odstępów po pierwszym ani przed końcowym</w:t>
      </w:r>
      <w:r w:rsidR="00BE102E">
        <w:rPr>
          <w:rFonts w:ascii="Times New Roman" w:hAnsi="Times New Roman"/>
          <w:sz w:val="24"/>
          <w:szCs w:val="24"/>
        </w:rPr>
        <w:t xml:space="preserve"> nawiasem czy cudzysłowem</w:t>
      </w:r>
      <w:r w:rsidRPr="000B1906">
        <w:rPr>
          <w:rFonts w:ascii="Times New Roman" w:hAnsi="Times New Roman"/>
          <w:sz w:val="24"/>
          <w:szCs w:val="24"/>
        </w:rPr>
        <w:t>.</w:t>
      </w:r>
    </w:p>
    <w:p w14:paraId="13B2001C" w14:textId="3ED163E3" w:rsidR="00334F41" w:rsidRPr="00334F41" w:rsidRDefault="00334F41" w:rsidP="00334F41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stosować odstępów przed i po pauzie przy przedstawianiu wielkości skalarnych (np. 2</w:t>
      </w:r>
      <w:smartTag w:uri="urn:schemas-microsoft-com:office:smarttags" w:element="metricconverter">
        <w:smartTagPr>
          <w:attr w:name="ProductID" w:val="3 m"/>
        </w:smartTagPr>
        <w:r>
          <w:rPr>
            <w:rFonts w:ascii="Times New Roman" w:hAnsi="Times New Roman"/>
            <w:sz w:val="24"/>
            <w:szCs w:val="24"/>
          </w:rPr>
          <w:t>–3 m</w:t>
        </w:r>
      </w:smartTag>
      <w:r>
        <w:rPr>
          <w:rFonts w:ascii="Times New Roman" w:hAnsi="Times New Roman"/>
          <w:sz w:val="24"/>
          <w:szCs w:val="24"/>
        </w:rPr>
        <w:t xml:space="preserve">) natomiast stosować odstęp (spację) po cyfrze a przed skrótem jednostki miary, wagi itp. (np. </w:t>
      </w:r>
      <w:smartTag w:uri="urn:schemas-microsoft-com:office:smarttags" w:element="metricconverter">
        <w:smartTagPr>
          <w:attr w:name="ProductID" w:val="3 m"/>
        </w:smartTagPr>
        <w:r>
          <w:rPr>
            <w:rFonts w:ascii="Times New Roman" w:hAnsi="Times New Roman"/>
            <w:sz w:val="24"/>
            <w:szCs w:val="24"/>
          </w:rPr>
          <w:t>3 m</w:t>
        </w:r>
      </w:smartTag>
      <w:r>
        <w:rPr>
          <w:rFonts w:ascii="Times New Roman" w:hAnsi="Times New Roman"/>
          <w:sz w:val="24"/>
          <w:szCs w:val="24"/>
        </w:rPr>
        <w:t>).</w:t>
      </w:r>
    </w:p>
    <w:p w14:paraId="35003BD0" w14:textId="4D5A13AF" w:rsidR="00BE102E" w:rsidRDefault="00917422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CA8">
        <w:rPr>
          <w:rFonts w:ascii="Times New Roman" w:hAnsi="Times New Roman"/>
          <w:sz w:val="24"/>
          <w:szCs w:val="24"/>
        </w:rPr>
        <w:t>Taksonomiczne nazwy rodzajowe i gatunkowe powinny być pisane kursywą</w:t>
      </w:r>
      <w:r w:rsidR="003A6C78">
        <w:rPr>
          <w:rFonts w:ascii="Times New Roman" w:hAnsi="Times New Roman"/>
          <w:sz w:val="24"/>
          <w:szCs w:val="24"/>
        </w:rPr>
        <w:t>, nazwy rodzin i wyższych kategorii systematycznych bez kursywy</w:t>
      </w:r>
      <w:r w:rsidR="00145FD5">
        <w:rPr>
          <w:rFonts w:ascii="Times New Roman" w:hAnsi="Times New Roman"/>
          <w:sz w:val="24"/>
          <w:szCs w:val="24"/>
        </w:rPr>
        <w:t>, a</w:t>
      </w:r>
      <w:r w:rsidRPr="00DF4CA8">
        <w:rPr>
          <w:rFonts w:ascii="Times New Roman" w:hAnsi="Times New Roman"/>
          <w:sz w:val="24"/>
          <w:szCs w:val="24"/>
        </w:rPr>
        <w:t xml:space="preserve"> skróty nomenklatury otwartej (</w:t>
      </w:r>
      <w:proofErr w:type="spellStart"/>
      <w:r w:rsidRPr="00DF4CA8">
        <w:rPr>
          <w:rFonts w:ascii="Times New Roman" w:hAnsi="Times New Roman"/>
          <w:sz w:val="24"/>
          <w:szCs w:val="24"/>
        </w:rPr>
        <w:t>cf</w:t>
      </w:r>
      <w:proofErr w:type="spellEnd"/>
      <w:r w:rsidRPr="00DF4CA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F4CA8">
        <w:rPr>
          <w:rFonts w:ascii="Times New Roman" w:hAnsi="Times New Roman"/>
          <w:sz w:val="24"/>
          <w:szCs w:val="24"/>
        </w:rPr>
        <w:t>aff</w:t>
      </w:r>
      <w:proofErr w:type="spellEnd"/>
      <w:r w:rsidRPr="00DF4CA8">
        <w:rPr>
          <w:rFonts w:ascii="Times New Roman" w:hAnsi="Times New Roman"/>
          <w:sz w:val="24"/>
          <w:szCs w:val="24"/>
        </w:rPr>
        <w:t>., ex.</w:t>
      </w:r>
      <w:r w:rsidR="00685542">
        <w:rPr>
          <w:rFonts w:ascii="Times New Roman" w:hAnsi="Times New Roman"/>
          <w:sz w:val="24"/>
          <w:szCs w:val="24"/>
        </w:rPr>
        <w:t xml:space="preserve"> </w:t>
      </w:r>
      <w:r w:rsidRPr="00DF4CA8">
        <w:rPr>
          <w:rFonts w:ascii="Times New Roman" w:hAnsi="Times New Roman"/>
          <w:sz w:val="24"/>
          <w:szCs w:val="24"/>
        </w:rPr>
        <w:t>gr.)</w:t>
      </w:r>
      <w:r w:rsidR="003A6C78">
        <w:rPr>
          <w:rFonts w:ascii="Times New Roman" w:hAnsi="Times New Roman"/>
          <w:sz w:val="24"/>
          <w:szCs w:val="24"/>
        </w:rPr>
        <w:t xml:space="preserve"> również</w:t>
      </w:r>
      <w:r w:rsidRPr="00DF4CA8">
        <w:rPr>
          <w:rFonts w:ascii="Times New Roman" w:hAnsi="Times New Roman"/>
          <w:sz w:val="24"/>
          <w:szCs w:val="24"/>
        </w:rPr>
        <w:t xml:space="preserve"> bez kursywy</w:t>
      </w:r>
      <w:r w:rsidR="00404307">
        <w:rPr>
          <w:rFonts w:ascii="Times New Roman" w:hAnsi="Times New Roman"/>
          <w:sz w:val="24"/>
          <w:szCs w:val="24"/>
        </w:rPr>
        <w:t xml:space="preserve">. </w:t>
      </w:r>
    </w:p>
    <w:p w14:paraId="6503724D" w14:textId="77777777" w:rsidR="00404307" w:rsidRDefault="00BB112C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359A3">
        <w:rPr>
          <w:rFonts w:ascii="Times New Roman" w:hAnsi="Times New Roman"/>
          <w:sz w:val="24"/>
          <w:szCs w:val="24"/>
        </w:rPr>
        <w:t>Wszystkie publikacje ze spisu treści muszą być cytowane w tekście.</w:t>
      </w:r>
      <w:r w:rsidRPr="00DF6E03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1B516F">
        <w:rPr>
          <w:rFonts w:ascii="Times New Roman" w:hAnsi="Times New Roman"/>
          <w:sz w:val="24"/>
          <w:szCs w:val="24"/>
        </w:rPr>
        <w:t xml:space="preserve">Sposób cytowania publikacji w tekście </w:t>
      </w:r>
      <w:r w:rsidR="00404307">
        <w:rPr>
          <w:rFonts w:ascii="Times New Roman" w:hAnsi="Times New Roman"/>
          <w:sz w:val="24"/>
          <w:szCs w:val="24"/>
        </w:rPr>
        <w:t>(</w:t>
      </w:r>
      <w:r w:rsidR="00C629E4" w:rsidRPr="00404307">
        <w:rPr>
          <w:rFonts w:ascii="Times New Roman" w:hAnsi="Times New Roman"/>
          <w:sz w:val="24"/>
          <w:szCs w:val="24"/>
        </w:rPr>
        <w:t>p</w:t>
      </w:r>
      <w:r w:rsidR="001B516F" w:rsidRPr="00404307">
        <w:rPr>
          <w:rFonts w:ascii="Times New Roman" w:hAnsi="Times New Roman"/>
          <w:sz w:val="24"/>
          <w:szCs w:val="24"/>
        </w:rPr>
        <w:t>rzykład</w:t>
      </w:r>
      <w:r w:rsidR="00404307">
        <w:rPr>
          <w:rFonts w:ascii="Times New Roman" w:hAnsi="Times New Roman"/>
          <w:sz w:val="24"/>
          <w:szCs w:val="24"/>
        </w:rPr>
        <w:t>)</w:t>
      </w:r>
      <w:r w:rsidR="001B516F" w:rsidRPr="00404307">
        <w:rPr>
          <w:rFonts w:ascii="Times New Roman" w:hAnsi="Times New Roman"/>
          <w:sz w:val="24"/>
          <w:szCs w:val="24"/>
        </w:rPr>
        <w:t>:</w:t>
      </w:r>
    </w:p>
    <w:p w14:paraId="5044E8B6" w14:textId="77777777" w:rsidR="00FE0DDF" w:rsidRDefault="00FE0DDF" w:rsidP="00FE0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067CE" w14:textId="77777777" w:rsidR="001B516F" w:rsidRDefault="001B516F" w:rsidP="00A7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wykaza</w:t>
      </w:r>
      <w:r w:rsidR="002D35A4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Jastrzębski (1882) i Stołowski</w:t>
      </w:r>
      <w:r w:rsidR="002D35A4">
        <w:rPr>
          <w:rFonts w:ascii="Times New Roman" w:hAnsi="Times New Roman"/>
          <w:sz w:val="24"/>
          <w:szCs w:val="24"/>
        </w:rPr>
        <w:t xml:space="preserve"> </w:t>
      </w:r>
      <w:r w:rsidR="00404307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Masłowski (1912)</w:t>
      </w:r>
      <w:r w:rsidR="00145F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skamieniałość ta jest powszechna. Potwierdziły to późniejsze prace (Stachurski, 1960a, b; Zielonka &amp; Zabłocki, 1962; Kotowski </w:t>
      </w:r>
      <w:r w:rsidRPr="002D35A4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 1973).</w:t>
      </w:r>
    </w:p>
    <w:p w14:paraId="6ABB33EF" w14:textId="77777777" w:rsidR="00404307" w:rsidRDefault="00404307" w:rsidP="00A7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Inicjały </w:t>
      </w:r>
      <w:r w:rsidRPr="007359A3">
        <w:rPr>
          <w:rFonts w:ascii="Times New Roman" w:hAnsi="Times New Roman"/>
          <w:sz w:val="24"/>
          <w:szCs w:val="24"/>
        </w:rPr>
        <w:t>imion podaje się wyłącznie</w:t>
      </w:r>
      <w:r w:rsidR="00145FD5" w:rsidRPr="007359A3">
        <w:rPr>
          <w:rFonts w:ascii="Times New Roman" w:hAnsi="Times New Roman"/>
          <w:sz w:val="24"/>
          <w:szCs w:val="24"/>
        </w:rPr>
        <w:t xml:space="preserve"> wówczas,</w:t>
      </w:r>
      <w:r w:rsidRPr="007359A3">
        <w:rPr>
          <w:rFonts w:ascii="Times New Roman" w:hAnsi="Times New Roman"/>
          <w:sz w:val="24"/>
          <w:szCs w:val="24"/>
        </w:rPr>
        <w:t xml:space="preserve"> gdy jest więcej</w:t>
      </w:r>
      <w:r w:rsidR="00943685" w:rsidRPr="007359A3">
        <w:rPr>
          <w:rFonts w:ascii="Times New Roman" w:hAnsi="Times New Roman"/>
          <w:sz w:val="24"/>
          <w:szCs w:val="24"/>
        </w:rPr>
        <w:t xml:space="preserve"> autorów o tym samym nazwisku</w:t>
      </w:r>
      <w:r w:rsidR="00145FD5" w:rsidRPr="007359A3">
        <w:rPr>
          <w:rFonts w:ascii="Times New Roman" w:hAnsi="Times New Roman"/>
          <w:sz w:val="24"/>
          <w:szCs w:val="24"/>
        </w:rPr>
        <w:t xml:space="preserve"> i pokrywają si</w:t>
      </w:r>
      <w:r w:rsidR="000E4B0E" w:rsidRPr="007359A3">
        <w:rPr>
          <w:rFonts w:ascii="Times New Roman" w:hAnsi="Times New Roman"/>
          <w:sz w:val="24"/>
          <w:szCs w:val="24"/>
        </w:rPr>
        <w:t>ę</w:t>
      </w:r>
      <w:r w:rsidR="00145FD5" w:rsidRPr="007359A3">
        <w:rPr>
          <w:rFonts w:ascii="Times New Roman" w:hAnsi="Times New Roman"/>
          <w:sz w:val="24"/>
          <w:szCs w:val="24"/>
        </w:rPr>
        <w:t xml:space="preserve"> daty wydania</w:t>
      </w:r>
      <w:r w:rsidR="00943685" w:rsidRPr="007359A3">
        <w:rPr>
          <w:rFonts w:ascii="Times New Roman" w:hAnsi="Times New Roman"/>
          <w:sz w:val="24"/>
          <w:szCs w:val="24"/>
        </w:rPr>
        <w:t>.</w:t>
      </w:r>
    </w:p>
    <w:p w14:paraId="2AC43975" w14:textId="77777777" w:rsidR="00BE102E" w:rsidRDefault="00BE102E" w:rsidP="00A7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D0AFB" w14:textId="77777777" w:rsidR="00943685" w:rsidRDefault="001B516F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3685">
        <w:rPr>
          <w:rFonts w:ascii="Times New Roman" w:hAnsi="Times New Roman"/>
          <w:sz w:val="24"/>
          <w:szCs w:val="24"/>
        </w:rPr>
        <w:t>Cytacje publikacji w jednym ciągu powinny być uporządkowane chronologicznie, od starszych do młodszych, a jeżeli są te same daty to alfabetycznie.</w:t>
      </w:r>
      <w:r w:rsidR="00404307" w:rsidRPr="00943685">
        <w:rPr>
          <w:rFonts w:ascii="Times New Roman" w:hAnsi="Times New Roman"/>
          <w:sz w:val="24"/>
          <w:szCs w:val="24"/>
        </w:rPr>
        <w:t xml:space="preserve"> Co do chronologii należy brać pod uwagę pierwsze prace autorów np. (Jastrzębski, 1882, 1914; Wolf, 1888, </w:t>
      </w:r>
      <w:r w:rsidR="00404307" w:rsidRPr="00943685">
        <w:rPr>
          <w:rFonts w:ascii="Times New Roman" w:hAnsi="Times New Roman"/>
          <w:sz w:val="24"/>
          <w:szCs w:val="24"/>
        </w:rPr>
        <w:lastRenderedPageBreak/>
        <w:t>1901; Leski, 1890, 1895)</w:t>
      </w:r>
      <w:r w:rsidR="003A6C78" w:rsidRPr="00943685">
        <w:rPr>
          <w:rFonts w:ascii="Times New Roman" w:hAnsi="Times New Roman"/>
          <w:sz w:val="24"/>
          <w:szCs w:val="24"/>
        </w:rPr>
        <w:t xml:space="preserve">. Prace z jednego roku tego samego autorstwa otrzymują </w:t>
      </w:r>
      <w:r w:rsidR="00F93471" w:rsidRPr="00943685">
        <w:rPr>
          <w:rFonts w:ascii="Times New Roman" w:hAnsi="Times New Roman"/>
          <w:sz w:val="24"/>
          <w:szCs w:val="24"/>
        </w:rPr>
        <w:t>dodatkowe oznaczenia w postaci małych liter</w:t>
      </w:r>
      <w:r w:rsidR="000E4B0E">
        <w:rPr>
          <w:rFonts w:ascii="Times New Roman" w:hAnsi="Times New Roman"/>
          <w:sz w:val="24"/>
          <w:szCs w:val="24"/>
        </w:rPr>
        <w:t>,</w:t>
      </w:r>
      <w:r w:rsidR="00F93471" w:rsidRPr="00943685">
        <w:rPr>
          <w:rFonts w:ascii="Times New Roman" w:hAnsi="Times New Roman"/>
          <w:sz w:val="24"/>
          <w:szCs w:val="24"/>
        </w:rPr>
        <w:t xml:space="preserve"> zarówno w cytacji jak i bibliografii</w:t>
      </w:r>
      <w:r w:rsidR="000E4B0E">
        <w:rPr>
          <w:rFonts w:ascii="Times New Roman" w:hAnsi="Times New Roman"/>
          <w:sz w:val="24"/>
          <w:szCs w:val="24"/>
        </w:rPr>
        <w:t>,</w:t>
      </w:r>
      <w:r w:rsidR="00F93471" w:rsidRPr="00943685">
        <w:rPr>
          <w:rFonts w:ascii="Times New Roman" w:hAnsi="Times New Roman"/>
          <w:sz w:val="24"/>
          <w:szCs w:val="24"/>
        </w:rPr>
        <w:t xml:space="preserve"> np. </w:t>
      </w:r>
      <w:proofErr w:type="spellStart"/>
      <w:r w:rsidR="00F93471" w:rsidRPr="00943685">
        <w:rPr>
          <w:rFonts w:ascii="Times New Roman" w:hAnsi="Times New Roman"/>
          <w:sz w:val="24"/>
          <w:szCs w:val="24"/>
        </w:rPr>
        <w:t>Uchman</w:t>
      </w:r>
      <w:proofErr w:type="spellEnd"/>
      <w:r w:rsidR="00F93471" w:rsidRPr="00943685">
        <w:rPr>
          <w:rFonts w:ascii="Times New Roman" w:hAnsi="Times New Roman"/>
          <w:sz w:val="24"/>
          <w:szCs w:val="24"/>
        </w:rPr>
        <w:t xml:space="preserve"> 2010a,</w:t>
      </w:r>
      <w:r w:rsidR="00A73B6B" w:rsidRPr="00943685">
        <w:rPr>
          <w:rFonts w:ascii="Times New Roman" w:hAnsi="Times New Roman"/>
          <w:sz w:val="24"/>
          <w:szCs w:val="24"/>
        </w:rPr>
        <w:t xml:space="preserve"> </w:t>
      </w:r>
      <w:r w:rsidR="00F93471" w:rsidRPr="00943685">
        <w:rPr>
          <w:rFonts w:ascii="Times New Roman" w:hAnsi="Times New Roman"/>
          <w:sz w:val="24"/>
          <w:szCs w:val="24"/>
        </w:rPr>
        <w:t>b.</w:t>
      </w:r>
    </w:p>
    <w:p w14:paraId="6EFB11FA" w14:textId="6D5B1551" w:rsidR="001479B2" w:rsidRPr="00334F41" w:rsidRDefault="00334F41" w:rsidP="00334F4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3685">
        <w:rPr>
          <w:rFonts w:ascii="Times New Roman" w:hAnsi="Times New Roman"/>
          <w:sz w:val="24"/>
          <w:szCs w:val="24"/>
        </w:rPr>
        <w:t xml:space="preserve">Wszystkie załączniki graficzne (fotografie, rysunki) są figurami, które należy cytować jako Fig. </w:t>
      </w:r>
      <w:r w:rsidRPr="00C47624">
        <w:rPr>
          <w:rFonts w:ascii="Times New Roman" w:hAnsi="Times New Roman"/>
          <w:sz w:val="24"/>
          <w:szCs w:val="24"/>
        </w:rPr>
        <w:t xml:space="preserve">dla jednej figury lub </w:t>
      </w:r>
      <w:proofErr w:type="spellStart"/>
      <w:r w:rsidRPr="00C47624">
        <w:rPr>
          <w:rFonts w:ascii="Times New Roman" w:hAnsi="Times New Roman"/>
          <w:sz w:val="24"/>
          <w:szCs w:val="24"/>
        </w:rPr>
        <w:t>Figs</w:t>
      </w:r>
      <w:proofErr w:type="spellEnd"/>
      <w:r w:rsidRPr="00C47624">
        <w:rPr>
          <w:rFonts w:ascii="Times New Roman" w:hAnsi="Times New Roman"/>
          <w:sz w:val="24"/>
          <w:szCs w:val="24"/>
        </w:rPr>
        <w:t xml:space="preserve"> dla więcej niż jednej figury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3685">
        <w:rPr>
          <w:rFonts w:ascii="Times New Roman" w:hAnsi="Times New Roman"/>
          <w:sz w:val="24"/>
          <w:szCs w:val="24"/>
        </w:rPr>
        <w:t xml:space="preserve">Części składowe jednej figury należy cytować jako np. Fig. 3A; </w:t>
      </w:r>
      <w:r>
        <w:rPr>
          <w:rFonts w:ascii="Times New Roman" w:hAnsi="Times New Roman"/>
          <w:sz w:val="24"/>
          <w:szCs w:val="24"/>
        </w:rPr>
        <w:t xml:space="preserve">Fig. 4A, B; </w:t>
      </w:r>
      <w:r w:rsidRPr="00943685">
        <w:rPr>
          <w:rFonts w:ascii="Times New Roman" w:hAnsi="Times New Roman"/>
          <w:sz w:val="24"/>
          <w:szCs w:val="24"/>
        </w:rPr>
        <w:t>Fig. 4B</w:t>
      </w:r>
      <w:r>
        <w:rPr>
          <w:rFonts w:ascii="Times New Roman" w:hAnsi="Times New Roman"/>
          <w:sz w:val="24"/>
          <w:szCs w:val="24"/>
        </w:rPr>
        <w:t>–</w:t>
      </w:r>
      <w:r w:rsidRPr="00943685">
        <w:rPr>
          <w:rFonts w:ascii="Times New Roman" w:hAnsi="Times New Roman"/>
          <w:sz w:val="24"/>
          <w:szCs w:val="24"/>
        </w:rPr>
        <w:t>F. Skrót figury własnej piszemy z dużej litery (Fig.) a w odwołaniu d</w:t>
      </w:r>
      <w:r>
        <w:rPr>
          <w:rFonts w:ascii="Times New Roman" w:hAnsi="Times New Roman"/>
          <w:sz w:val="24"/>
          <w:szCs w:val="24"/>
        </w:rPr>
        <w:t xml:space="preserve">o cudzej z małej litery (fig.). </w:t>
      </w:r>
      <w:r w:rsidR="00BB112C" w:rsidRPr="00334F41">
        <w:rPr>
          <w:rFonts w:ascii="Times New Roman" w:hAnsi="Times New Roman"/>
          <w:sz w:val="24"/>
          <w:szCs w:val="24"/>
        </w:rPr>
        <w:t>Cytacja tabeli w teście – Tab.</w:t>
      </w:r>
    </w:p>
    <w:p w14:paraId="30ED9902" w14:textId="77777777" w:rsidR="00BE102E" w:rsidRDefault="00BE102E" w:rsidP="00A7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2F687" w14:textId="77777777" w:rsidR="00334F41" w:rsidRDefault="00334F41" w:rsidP="00334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9B2">
        <w:rPr>
          <w:rFonts w:ascii="Times New Roman" w:hAnsi="Times New Roman"/>
          <w:sz w:val="24"/>
          <w:szCs w:val="24"/>
        </w:rPr>
        <w:t>Przykład:</w:t>
      </w:r>
      <w:r>
        <w:rPr>
          <w:rFonts w:ascii="Times New Roman" w:hAnsi="Times New Roman"/>
          <w:sz w:val="24"/>
          <w:szCs w:val="24"/>
        </w:rPr>
        <w:t xml:space="preserve"> Obszar badań przedstawia Fig. 1. Stratygrafię tego obszaru (</w:t>
      </w:r>
      <w:proofErr w:type="spellStart"/>
      <w:r>
        <w:rPr>
          <w:rFonts w:ascii="Times New Roman" w:hAnsi="Times New Roman"/>
          <w:sz w:val="24"/>
          <w:szCs w:val="24"/>
        </w:rPr>
        <w:t>Figs</w:t>
      </w:r>
      <w:proofErr w:type="spellEnd"/>
      <w:r>
        <w:rPr>
          <w:rFonts w:ascii="Times New Roman" w:hAnsi="Times New Roman"/>
          <w:sz w:val="24"/>
          <w:szCs w:val="24"/>
        </w:rPr>
        <w:t xml:space="preserve"> 2–4) przedstawiono w oparciu o pracę Millera (2004) i schemat Ostrowskiego (2005, fig. 4).</w:t>
      </w:r>
    </w:p>
    <w:p w14:paraId="5E8DF5A8" w14:textId="77777777" w:rsidR="00BE102E" w:rsidRPr="00C96A1E" w:rsidRDefault="00BE102E" w:rsidP="00A7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611EA" w14:textId="77777777" w:rsidR="00C629E4" w:rsidRDefault="00075546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6A1E">
        <w:rPr>
          <w:rFonts w:ascii="Times New Roman" w:hAnsi="Times New Roman"/>
          <w:sz w:val="24"/>
          <w:szCs w:val="24"/>
        </w:rPr>
        <w:t>Figury</w:t>
      </w:r>
      <w:r w:rsidR="001479B2" w:rsidRPr="00C96A1E">
        <w:rPr>
          <w:rFonts w:ascii="Times New Roman" w:hAnsi="Times New Roman"/>
          <w:sz w:val="24"/>
          <w:szCs w:val="24"/>
        </w:rPr>
        <w:t xml:space="preserve"> należy</w:t>
      </w:r>
      <w:r w:rsidRPr="00C96A1E">
        <w:rPr>
          <w:rFonts w:ascii="Times New Roman" w:hAnsi="Times New Roman"/>
          <w:sz w:val="24"/>
          <w:szCs w:val="24"/>
        </w:rPr>
        <w:t xml:space="preserve"> oznaczać kolejnymi cyframi arabskimi z opisem (tytułem) pod figurą</w:t>
      </w:r>
      <w:r w:rsidR="00BB112C" w:rsidRPr="00C96A1E">
        <w:rPr>
          <w:rFonts w:ascii="Times New Roman" w:hAnsi="Times New Roman"/>
          <w:sz w:val="24"/>
          <w:szCs w:val="24"/>
        </w:rPr>
        <w:t xml:space="preserve"> (np. Figura 1 Rozkład...)</w:t>
      </w:r>
      <w:r w:rsidRPr="00C96A1E">
        <w:rPr>
          <w:rFonts w:ascii="Times New Roman" w:hAnsi="Times New Roman"/>
          <w:sz w:val="24"/>
          <w:szCs w:val="24"/>
        </w:rPr>
        <w:t xml:space="preserve">; </w:t>
      </w:r>
      <w:r w:rsidR="005551A4" w:rsidRPr="00C96A1E">
        <w:rPr>
          <w:rFonts w:ascii="Times New Roman" w:hAnsi="Times New Roman"/>
          <w:sz w:val="24"/>
          <w:szCs w:val="24"/>
        </w:rPr>
        <w:t>cyto</w:t>
      </w:r>
      <w:r w:rsidRPr="00C96A1E">
        <w:rPr>
          <w:rFonts w:ascii="Times New Roman" w:hAnsi="Times New Roman"/>
          <w:sz w:val="24"/>
          <w:szCs w:val="24"/>
        </w:rPr>
        <w:t>wać źródło</w:t>
      </w:r>
      <w:r w:rsidR="001479B2" w:rsidRPr="00C96A1E">
        <w:rPr>
          <w:rFonts w:ascii="Times New Roman" w:hAnsi="Times New Roman"/>
          <w:sz w:val="24"/>
          <w:szCs w:val="24"/>
        </w:rPr>
        <w:t>,</w:t>
      </w:r>
      <w:r w:rsidRPr="00C96A1E">
        <w:rPr>
          <w:rFonts w:ascii="Times New Roman" w:hAnsi="Times New Roman"/>
          <w:sz w:val="24"/>
          <w:szCs w:val="24"/>
        </w:rPr>
        <w:t xml:space="preserve"> jeśli figury nie są autorskie</w:t>
      </w:r>
      <w:r w:rsidR="001479B2" w:rsidRPr="00C96A1E">
        <w:rPr>
          <w:rFonts w:ascii="Times New Roman" w:hAnsi="Times New Roman"/>
          <w:sz w:val="24"/>
          <w:szCs w:val="24"/>
        </w:rPr>
        <w:t>.</w:t>
      </w:r>
      <w:r w:rsidRPr="00C96A1E">
        <w:rPr>
          <w:rFonts w:ascii="Times New Roman" w:hAnsi="Times New Roman"/>
          <w:sz w:val="24"/>
          <w:szCs w:val="24"/>
        </w:rPr>
        <w:t xml:space="preserve"> </w:t>
      </w:r>
      <w:r w:rsidR="001479B2">
        <w:rPr>
          <w:rFonts w:ascii="Times New Roman" w:hAnsi="Times New Roman"/>
          <w:sz w:val="24"/>
          <w:szCs w:val="24"/>
        </w:rPr>
        <w:t>W</w:t>
      </w:r>
      <w:r w:rsidR="00CF12CF">
        <w:rPr>
          <w:rFonts w:ascii="Times New Roman" w:hAnsi="Times New Roman"/>
          <w:sz w:val="24"/>
          <w:szCs w:val="24"/>
        </w:rPr>
        <w:t>szystkie załączone figury powinny mieć odwołania w tekście.</w:t>
      </w:r>
      <w:r w:rsidR="000222E8">
        <w:rPr>
          <w:rFonts w:ascii="Times New Roman" w:hAnsi="Times New Roman"/>
          <w:sz w:val="24"/>
          <w:szCs w:val="24"/>
        </w:rPr>
        <w:t xml:space="preserve"> Linie na rysunkach powinny mieć odpowiedni</w:t>
      </w:r>
      <w:r w:rsidR="0014337B">
        <w:rPr>
          <w:rFonts w:ascii="Times New Roman" w:hAnsi="Times New Roman"/>
          <w:sz w:val="24"/>
          <w:szCs w:val="24"/>
        </w:rPr>
        <w:t>ą</w:t>
      </w:r>
      <w:r w:rsidR="000222E8">
        <w:rPr>
          <w:rFonts w:ascii="Times New Roman" w:hAnsi="Times New Roman"/>
          <w:sz w:val="24"/>
          <w:szCs w:val="24"/>
        </w:rPr>
        <w:t xml:space="preserve"> grubość</w:t>
      </w:r>
      <w:r w:rsidR="0014337B">
        <w:rPr>
          <w:rFonts w:ascii="Times New Roman" w:hAnsi="Times New Roman"/>
          <w:sz w:val="24"/>
          <w:szCs w:val="24"/>
        </w:rPr>
        <w:t xml:space="preserve"> (minimum 0,15 mm</w:t>
      </w:r>
      <w:r w:rsidR="006B6028">
        <w:rPr>
          <w:rFonts w:ascii="Times New Roman" w:hAnsi="Times New Roman"/>
          <w:sz w:val="24"/>
          <w:szCs w:val="24"/>
        </w:rPr>
        <w:t>),</w:t>
      </w:r>
      <w:r w:rsidR="0014337B">
        <w:rPr>
          <w:rFonts w:ascii="Times New Roman" w:hAnsi="Times New Roman"/>
          <w:sz w:val="24"/>
          <w:szCs w:val="24"/>
        </w:rPr>
        <w:t xml:space="preserve"> a wysokość liter co najmniej 2 mm</w:t>
      </w:r>
      <w:r w:rsidR="00943685">
        <w:rPr>
          <w:rFonts w:ascii="Times New Roman" w:hAnsi="Times New Roman"/>
          <w:sz w:val="24"/>
          <w:szCs w:val="24"/>
        </w:rPr>
        <w:t>.</w:t>
      </w:r>
    </w:p>
    <w:p w14:paraId="74B9F65A" w14:textId="77777777" w:rsidR="001668A3" w:rsidRDefault="001668A3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stosowanie skali liniowej do zdjęć, map, profili, używanie małych liter do podpisów na zdjęciach, profilach, schematach</w:t>
      </w:r>
      <w:r w:rsidR="006B60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tam gdzie jest</w:t>
      </w:r>
      <w:r w:rsidR="00BE102E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możliwe.</w:t>
      </w:r>
    </w:p>
    <w:p w14:paraId="1D2CCB51" w14:textId="77777777" w:rsidR="001B516F" w:rsidRPr="00943685" w:rsidRDefault="001B516F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3685">
        <w:rPr>
          <w:rFonts w:ascii="Times New Roman" w:hAnsi="Times New Roman"/>
          <w:sz w:val="24"/>
          <w:szCs w:val="24"/>
        </w:rPr>
        <w:t>Oznaczenia tabel po prawej stronie i opis (tytu</w:t>
      </w:r>
      <w:r w:rsidR="00C629E4" w:rsidRPr="00943685">
        <w:rPr>
          <w:rFonts w:ascii="Times New Roman" w:hAnsi="Times New Roman"/>
          <w:sz w:val="24"/>
          <w:szCs w:val="24"/>
        </w:rPr>
        <w:t>ł</w:t>
      </w:r>
      <w:r w:rsidRPr="00943685">
        <w:rPr>
          <w:rFonts w:ascii="Times New Roman" w:hAnsi="Times New Roman"/>
          <w:sz w:val="24"/>
          <w:szCs w:val="24"/>
        </w:rPr>
        <w:t>) pod numerem tabeli, wyśrodkowany</w:t>
      </w:r>
      <w:r w:rsidR="00943685">
        <w:rPr>
          <w:rFonts w:ascii="Times New Roman" w:hAnsi="Times New Roman"/>
          <w:sz w:val="24"/>
          <w:szCs w:val="24"/>
        </w:rPr>
        <w:t xml:space="preserve"> </w:t>
      </w:r>
      <w:r w:rsidRPr="00943685">
        <w:rPr>
          <w:rFonts w:ascii="Times New Roman" w:hAnsi="Times New Roman"/>
          <w:sz w:val="24"/>
          <w:szCs w:val="24"/>
        </w:rPr>
        <w:t>w</w:t>
      </w:r>
      <w:r w:rsidR="0063473B">
        <w:rPr>
          <w:rFonts w:ascii="Times New Roman" w:hAnsi="Times New Roman"/>
          <w:sz w:val="24"/>
          <w:szCs w:val="24"/>
        </w:rPr>
        <w:t> </w:t>
      </w:r>
      <w:r w:rsidRPr="00943685">
        <w:rPr>
          <w:rFonts w:ascii="Times New Roman" w:hAnsi="Times New Roman"/>
          <w:sz w:val="24"/>
          <w:szCs w:val="24"/>
        </w:rPr>
        <w:t>stosunku do szerokości tabeli. Przykład:</w:t>
      </w:r>
    </w:p>
    <w:p w14:paraId="5A809633" w14:textId="77777777" w:rsidR="00BE102E" w:rsidRDefault="00BE102E" w:rsidP="000B1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0F1013" w14:textId="77777777" w:rsidR="001B516F" w:rsidRPr="00AE2E8C" w:rsidRDefault="001B516F" w:rsidP="00A73B6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E2E8C">
        <w:rPr>
          <w:rFonts w:ascii="Times New Roman" w:hAnsi="Times New Roman"/>
          <w:sz w:val="24"/>
          <w:szCs w:val="24"/>
        </w:rPr>
        <w:t>Tabela 1</w:t>
      </w:r>
    </w:p>
    <w:p w14:paraId="66E871CE" w14:textId="77777777" w:rsidR="001B516F" w:rsidRDefault="001B516F" w:rsidP="000B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DB1">
        <w:rPr>
          <w:rFonts w:ascii="Times New Roman" w:hAnsi="Times New Roman"/>
          <w:sz w:val="24"/>
          <w:szCs w:val="24"/>
        </w:rPr>
        <w:t>Rewizja wybranych gatunków ramienionogów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tytonu-beriasu</w:t>
      </w:r>
      <w:proofErr w:type="spellEnd"/>
    </w:p>
    <w:p w14:paraId="7E62E1EB" w14:textId="77777777" w:rsidR="001B516F" w:rsidRDefault="005551A4" w:rsidP="000B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</w:t>
      </w:r>
      <w:r w:rsidR="001B516F">
        <w:rPr>
          <w:rFonts w:ascii="Times New Roman" w:hAnsi="Times New Roman"/>
          <w:sz w:val="24"/>
          <w:szCs w:val="24"/>
        </w:rPr>
        <w:t xml:space="preserve">ienińskim </w:t>
      </w:r>
      <w:r>
        <w:rPr>
          <w:rFonts w:ascii="Times New Roman" w:hAnsi="Times New Roman"/>
          <w:sz w:val="24"/>
          <w:szCs w:val="24"/>
        </w:rPr>
        <w:t>p</w:t>
      </w:r>
      <w:r w:rsidR="001B516F">
        <w:rPr>
          <w:rFonts w:ascii="Times New Roman" w:hAnsi="Times New Roman"/>
          <w:sz w:val="24"/>
          <w:szCs w:val="24"/>
        </w:rPr>
        <w:t xml:space="preserve">asie </w:t>
      </w:r>
      <w:r>
        <w:rPr>
          <w:rFonts w:ascii="Times New Roman" w:hAnsi="Times New Roman"/>
          <w:sz w:val="24"/>
          <w:szCs w:val="24"/>
        </w:rPr>
        <w:t>s</w:t>
      </w:r>
      <w:r w:rsidR="001B516F">
        <w:rPr>
          <w:rFonts w:ascii="Times New Roman" w:hAnsi="Times New Roman"/>
          <w:sz w:val="24"/>
          <w:szCs w:val="24"/>
        </w:rPr>
        <w:t>kałkowym</w:t>
      </w:r>
    </w:p>
    <w:p w14:paraId="3281FEC4" w14:textId="77777777" w:rsidR="001479B2" w:rsidRPr="009F6DB1" w:rsidRDefault="001479B2" w:rsidP="000B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B516F" w14:paraId="5272DA18" w14:textId="77777777" w:rsidTr="001E63CA">
        <w:tc>
          <w:tcPr>
            <w:tcW w:w="3070" w:type="dxa"/>
          </w:tcPr>
          <w:p w14:paraId="40176B90" w14:textId="77777777" w:rsidR="001B516F" w:rsidRPr="001E63CA" w:rsidRDefault="001B516F" w:rsidP="000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D863C4B" w14:textId="77777777" w:rsidR="001B516F" w:rsidRPr="001E63CA" w:rsidRDefault="001B516F" w:rsidP="000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1C3DFF1" w14:textId="77777777" w:rsidR="001B516F" w:rsidRPr="001E63CA" w:rsidRDefault="001B516F" w:rsidP="000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6F" w14:paraId="27175ABD" w14:textId="77777777" w:rsidTr="001E63CA">
        <w:tc>
          <w:tcPr>
            <w:tcW w:w="3070" w:type="dxa"/>
          </w:tcPr>
          <w:p w14:paraId="1B25B7BF" w14:textId="77777777" w:rsidR="001B516F" w:rsidRPr="001E63CA" w:rsidRDefault="001B516F" w:rsidP="000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106C985" w14:textId="77777777" w:rsidR="001B516F" w:rsidRPr="001E63CA" w:rsidRDefault="001B516F" w:rsidP="000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C6DB075" w14:textId="77777777" w:rsidR="001B516F" w:rsidRPr="001E63CA" w:rsidRDefault="001B516F" w:rsidP="000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00BD28" w14:textId="77777777" w:rsidR="001668A3" w:rsidRDefault="001668A3" w:rsidP="000B19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57FB9" w14:textId="77777777" w:rsidR="001B516F" w:rsidRPr="00753B81" w:rsidRDefault="001B516F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Spis literatury musi zawierać dane bibliograficzne wszystkich publikacji cytowanych w </w:t>
      </w:r>
      <w:r w:rsidRPr="00753B81">
        <w:rPr>
          <w:rFonts w:ascii="Times New Roman" w:hAnsi="Times New Roman"/>
          <w:sz w:val="24"/>
          <w:szCs w:val="24"/>
        </w:rPr>
        <w:t>całym tekście</w:t>
      </w:r>
      <w:r w:rsidR="00BB112C" w:rsidRPr="00753B81">
        <w:rPr>
          <w:rFonts w:ascii="Times New Roman" w:hAnsi="Times New Roman"/>
          <w:sz w:val="24"/>
          <w:szCs w:val="24"/>
        </w:rPr>
        <w:t>,</w:t>
      </w:r>
      <w:r w:rsidR="001479B2" w:rsidRPr="00753B81">
        <w:rPr>
          <w:rFonts w:ascii="Times New Roman" w:hAnsi="Times New Roman"/>
          <w:sz w:val="24"/>
          <w:szCs w:val="24"/>
        </w:rPr>
        <w:t xml:space="preserve"> w tym w podpisach pod figurami</w:t>
      </w:r>
      <w:r w:rsidRPr="00753B81">
        <w:rPr>
          <w:rFonts w:ascii="Times New Roman" w:hAnsi="Times New Roman"/>
          <w:sz w:val="24"/>
          <w:szCs w:val="24"/>
        </w:rPr>
        <w:t>; w spisie literatury nie mogą się pojawić pozycje</w:t>
      </w:r>
      <w:r w:rsidR="00BB112C" w:rsidRPr="00753B81">
        <w:rPr>
          <w:rFonts w:ascii="Times New Roman" w:hAnsi="Times New Roman"/>
          <w:sz w:val="24"/>
          <w:szCs w:val="24"/>
        </w:rPr>
        <w:t>,</w:t>
      </w:r>
      <w:r w:rsidRPr="00753B81">
        <w:rPr>
          <w:rFonts w:ascii="Times New Roman" w:hAnsi="Times New Roman"/>
          <w:sz w:val="24"/>
          <w:szCs w:val="24"/>
        </w:rPr>
        <w:t xml:space="preserve"> do kt</w:t>
      </w:r>
      <w:r w:rsidR="00943685" w:rsidRPr="00753B81">
        <w:rPr>
          <w:rFonts w:ascii="Times New Roman" w:hAnsi="Times New Roman"/>
          <w:sz w:val="24"/>
          <w:szCs w:val="24"/>
        </w:rPr>
        <w:t xml:space="preserve">órych nie ma </w:t>
      </w:r>
      <w:proofErr w:type="spellStart"/>
      <w:r w:rsidR="00943685" w:rsidRPr="00753B81">
        <w:rPr>
          <w:rFonts w:ascii="Times New Roman" w:hAnsi="Times New Roman"/>
          <w:sz w:val="24"/>
          <w:szCs w:val="24"/>
        </w:rPr>
        <w:t>odwołań</w:t>
      </w:r>
      <w:proofErr w:type="spellEnd"/>
      <w:r w:rsidR="00943685" w:rsidRPr="00753B81">
        <w:rPr>
          <w:rFonts w:ascii="Times New Roman" w:hAnsi="Times New Roman"/>
          <w:sz w:val="24"/>
          <w:szCs w:val="24"/>
        </w:rPr>
        <w:t xml:space="preserve"> w tekście.</w:t>
      </w:r>
    </w:p>
    <w:p w14:paraId="41E1AE07" w14:textId="77777777" w:rsidR="001B516F" w:rsidRPr="007359A3" w:rsidRDefault="001B516F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53B81">
        <w:rPr>
          <w:rFonts w:ascii="Times New Roman" w:hAnsi="Times New Roman"/>
          <w:sz w:val="24"/>
          <w:szCs w:val="24"/>
        </w:rPr>
        <w:t>W spisie literatury umieszczać tylko te publikacje, które się przejrzało lub czytało.</w:t>
      </w:r>
      <w:r w:rsidR="001479B2" w:rsidRPr="00753B81">
        <w:rPr>
          <w:rFonts w:ascii="Times New Roman" w:hAnsi="Times New Roman"/>
          <w:sz w:val="24"/>
          <w:szCs w:val="24"/>
        </w:rPr>
        <w:t xml:space="preserve"> Jeżeli jest to</w:t>
      </w:r>
      <w:r w:rsidR="005551A4" w:rsidRPr="00753B81">
        <w:rPr>
          <w:rFonts w:ascii="Times New Roman" w:hAnsi="Times New Roman"/>
          <w:sz w:val="24"/>
          <w:szCs w:val="24"/>
        </w:rPr>
        <w:t xml:space="preserve"> z ważnych przyczyn</w:t>
      </w:r>
      <w:r w:rsidR="001479B2" w:rsidRPr="00753B81">
        <w:rPr>
          <w:rFonts w:ascii="Times New Roman" w:hAnsi="Times New Roman"/>
          <w:sz w:val="24"/>
          <w:szCs w:val="24"/>
        </w:rPr>
        <w:t xml:space="preserve"> niemożliwe, to można się powołać na dane z innej pozycji</w:t>
      </w:r>
      <w:r w:rsidR="00BB112C" w:rsidRPr="00753B81">
        <w:rPr>
          <w:rFonts w:ascii="Times New Roman" w:hAnsi="Times New Roman"/>
          <w:sz w:val="24"/>
          <w:szCs w:val="24"/>
        </w:rPr>
        <w:t>,</w:t>
      </w:r>
      <w:r w:rsidR="001479B2" w:rsidRPr="00753B81">
        <w:rPr>
          <w:rFonts w:ascii="Times New Roman" w:hAnsi="Times New Roman"/>
          <w:sz w:val="24"/>
          <w:szCs w:val="24"/>
        </w:rPr>
        <w:t xml:space="preserve"> np</w:t>
      </w:r>
      <w:r w:rsidR="001479B2" w:rsidRPr="00753B81">
        <w:rPr>
          <w:rFonts w:ascii="Times New Roman" w:hAnsi="Times New Roman"/>
          <w:b/>
          <w:sz w:val="24"/>
          <w:szCs w:val="24"/>
        </w:rPr>
        <w:t xml:space="preserve">. </w:t>
      </w:r>
      <w:r w:rsidR="001479B2" w:rsidRPr="00753B81">
        <w:rPr>
          <w:rFonts w:ascii="Times New Roman" w:hAnsi="Times New Roman"/>
          <w:sz w:val="24"/>
          <w:szCs w:val="24"/>
        </w:rPr>
        <w:t xml:space="preserve">(Leski, 1903 </w:t>
      </w:r>
      <w:r w:rsidR="00003AD3">
        <w:rPr>
          <w:rFonts w:ascii="Times New Roman" w:hAnsi="Times New Roman"/>
          <w:sz w:val="24"/>
          <w:szCs w:val="24"/>
        </w:rPr>
        <w:t>w:</w:t>
      </w:r>
      <w:r w:rsidR="001479B2" w:rsidRPr="00753B81">
        <w:rPr>
          <w:rFonts w:ascii="Times New Roman" w:hAnsi="Times New Roman"/>
          <w:sz w:val="24"/>
          <w:szCs w:val="24"/>
        </w:rPr>
        <w:t xml:space="preserve"> Wolf, 1914).</w:t>
      </w:r>
      <w:r w:rsidR="00B77998" w:rsidRPr="00753B81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B77998" w:rsidRPr="007359A3">
        <w:rPr>
          <w:rFonts w:ascii="Times New Roman" w:hAnsi="Times New Roman"/>
          <w:sz w:val="24"/>
          <w:szCs w:val="24"/>
        </w:rPr>
        <w:t>Także pierwotna pozycja literatury musi się znaleźć w spisie literatury.</w:t>
      </w:r>
    </w:p>
    <w:p w14:paraId="09DE29DF" w14:textId="46676440" w:rsidR="00BE102E" w:rsidRPr="00943685" w:rsidRDefault="001B516F" w:rsidP="007D15C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3685">
        <w:rPr>
          <w:rFonts w:ascii="Times New Roman" w:hAnsi="Times New Roman"/>
          <w:sz w:val="24"/>
          <w:szCs w:val="24"/>
        </w:rPr>
        <w:t xml:space="preserve">Spis literatury powinien być sporządzony alfabetycznie, a gdy autor (lub autorzy) jest ten sam (są ci sami), to chronologicznie, od starszych </w:t>
      </w:r>
      <w:r w:rsidR="00EC3B8E" w:rsidRPr="00943685">
        <w:rPr>
          <w:rFonts w:ascii="Times New Roman" w:hAnsi="Times New Roman"/>
          <w:sz w:val="24"/>
          <w:szCs w:val="24"/>
        </w:rPr>
        <w:t xml:space="preserve">prac </w:t>
      </w:r>
      <w:r w:rsidRPr="00943685">
        <w:rPr>
          <w:rFonts w:ascii="Times New Roman" w:hAnsi="Times New Roman"/>
          <w:sz w:val="24"/>
          <w:szCs w:val="24"/>
        </w:rPr>
        <w:t>do młodszych.</w:t>
      </w:r>
      <w:r w:rsidR="00EC3B8E" w:rsidRPr="00943685">
        <w:rPr>
          <w:rFonts w:ascii="Times New Roman" w:hAnsi="Times New Roman"/>
          <w:sz w:val="24"/>
          <w:szCs w:val="24"/>
        </w:rPr>
        <w:t xml:space="preserve"> Jeżeli</w:t>
      </w:r>
      <w:r w:rsidR="000222E8" w:rsidRPr="00943685">
        <w:rPr>
          <w:rFonts w:ascii="Times New Roman" w:hAnsi="Times New Roman"/>
          <w:sz w:val="24"/>
          <w:szCs w:val="24"/>
        </w:rPr>
        <w:t xml:space="preserve"> jest </w:t>
      </w:r>
      <w:r w:rsidR="00334F41" w:rsidRPr="00943685">
        <w:rPr>
          <w:rFonts w:ascii="Times New Roman" w:hAnsi="Times New Roman"/>
          <w:sz w:val="24"/>
          <w:szCs w:val="24"/>
        </w:rPr>
        <w:t>kilku autorów</w:t>
      </w:r>
      <w:r w:rsidR="000222E8" w:rsidRPr="00943685">
        <w:rPr>
          <w:rFonts w:ascii="Times New Roman" w:hAnsi="Times New Roman"/>
          <w:sz w:val="24"/>
          <w:szCs w:val="24"/>
        </w:rPr>
        <w:t xml:space="preserve"> prac</w:t>
      </w:r>
      <w:r w:rsidR="00B77998">
        <w:rPr>
          <w:rFonts w:ascii="Times New Roman" w:hAnsi="Times New Roman"/>
          <w:sz w:val="24"/>
          <w:szCs w:val="24"/>
        </w:rPr>
        <w:t>,</w:t>
      </w:r>
      <w:r w:rsidR="000222E8" w:rsidRPr="00943685">
        <w:rPr>
          <w:rFonts w:ascii="Times New Roman" w:hAnsi="Times New Roman"/>
          <w:sz w:val="24"/>
          <w:szCs w:val="24"/>
        </w:rPr>
        <w:t xml:space="preserve"> a pierwszy jest ten sam, to należy stosować porządek alfabetyczny wg kolejnych autorów.</w:t>
      </w:r>
      <w:r w:rsidR="00EC3B8E" w:rsidRPr="00943685">
        <w:rPr>
          <w:rFonts w:ascii="Times New Roman" w:hAnsi="Times New Roman"/>
          <w:sz w:val="24"/>
          <w:szCs w:val="24"/>
        </w:rPr>
        <w:t xml:space="preserve"> </w:t>
      </w:r>
      <w:r w:rsidRPr="00943685">
        <w:rPr>
          <w:rFonts w:ascii="Times New Roman" w:hAnsi="Times New Roman"/>
          <w:sz w:val="24"/>
          <w:szCs w:val="24"/>
        </w:rPr>
        <w:t>Powinny być podane pełne nazwy czasopism. Gdy nie jest to czasopismo, powinien być podany wydawca, miejsce wydania i zakres stron.</w:t>
      </w:r>
      <w:r w:rsidR="00C629E4" w:rsidRPr="00943685">
        <w:rPr>
          <w:rFonts w:ascii="Times New Roman" w:hAnsi="Times New Roman"/>
          <w:sz w:val="24"/>
          <w:szCs w:val="24"/>
        </w:rPr>
        <w:t xml:space="preserve"> Należy zwrócić uwagę na odstępy i</w:t>
      </w:r>
      <w:r w:rsidR="00600AD0" w:rsidRPr="00943685">
        <w:rPr>
          <w:rFonts w:ascii="Times New Roman" w:hAnsi="Times New Roman"/>
          <w:sz w:val="24"/>
          <w:szCs w:val="24"/>
        </w:rPr>
        <w:t> </w:t>
      </w:r>
      <w:r w:rsidR="00C629E4" w:rsidRPr="00943685">
        <w:rPr>
          <w:rFonts w:ascii="Times New Roman" w:hAnsi="Times New Roman"/>
          <w:sz w:val="24"/>
          <w:szCs w:val="24"/>
        </w:rPr>
        <w:t>znaki interpunkc</w:t>
      </w:r>
      <w:r w:rsidR="00722525" w:rsidRPr="00943685">
        <w:rPr>
          <w:rFonts w:ascii="Times New Roman" w:hAnsi="Times New Roman"/>
          <w:sz w:val="24"/>
          <w:szCs w:val="24"/>
        </w:rPr>
        <w:t>y</w:t>
      </w:r>
      <w:r w:rsidR="00C629E4" w:rsidRPr="00943685">
        <w:rPr>
          <w:rFonts w:ascii="Times New Roman" w:hAnsi="Times New Roman"/>
          <w:sz w:val="24"/>
          <w:szCs w:val="24"/>
        </w:rPr>
        <w:t>j</w:t>
      </w:r>
      <w:r w:rsidR="00722525" w:rsidRPr="00943685">
        <w:rPr>
          <w:rFonts w:ascii="Times New Roman" w:hAnsi="Times New Roman"/>
          <w:sz w:val="24"/>
          <w:szCs w:val="24"/>
        </w:rPr>
        <w:t>ne</w:t>
      </w:r>
      <w:r w:rsidR="00C629E4" w:rsidRPr="00943685">
        <w:rPr>
          <w:rFonts w:ascii="Times New Roman" w:hAnsi="Times New Roman"/>
          <w:sz w:val="24"/>
          <w:szCs w:val="24"/>
        </w:rPr>
        <w:t>.</w:t>
      </w:r>
      <w:r w:rsidR="000222E8" w:rsidRPr="00943685">
        <w:rPr>
          <w:rFonts w:ascii="Times New Roman" w:hAnsi="Times New Roman"/>
          <w:sz w:val="24"/>
          <w:szCs w:val="24"/>
        </w:rPr>
        <w:t xml:space="preserve"> </w:t>
      </w:r>
      <w:r w:rsidRPr="00943685">
        <w:rPr>
          <w:rFonts w:ascii="Times New Roman" w:hAnsi="Times New Roman"/>
          <w:sz w:val="24"/>
          <w:szCs w:val="24"/>
        </w:rPr>
        <w:t>Wzorować się na</w:t>
      </w:r>
      <w:r w:rsidR="00C629E4" w:rsidRPr="00943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9E4" w:rsidRPr="00943685">
        <w:rPr>
          <w:rFonts w:ascii="Times New Roman" w:hAnsi="Times New Roman"/>
          <w:sz w:val="24"/>
          <w:szCs w:val="24"/>
        </w:rPr>
        <w:t>Annales</w:t>
      </w:r>
      <w:proofErr w:type="spellEnd"/>
      <w:r w:rsidR="00C629E4" w:rsidRPr="00943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9E4" w:rsidRPr="00943685">
        <w:rPr>
          <w:rFonts w:ascii="Times New Roman" w:hAnsi="Times New Roman"/>
          <w:sz w:val="24"/>
          <w:szCs w:val="24"/>
        </w:rPr>
        <w:t>Societatis</w:t>
      </w:r>
      <w:proofErr w:type="spellEnd"/>
      <w:r w:rsidR="00C629E4" w:rsidRPr="00943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9E4" w:rsidRPr="00943685">
        <w:rPr>
          <w:rFonts w:ascii="Times New Roman" w:hAnsi="Times New Roman"/>
          <w:sz w:val="24"/>
          <w:szCs w:val="24"/>
        </w:rPr>
        <w:t>Geologorum</w:t>
      </w:r>
      <w:proofErr w:type="spellEnd"/>
      <w:r w:rsidR="00C629E4" w:rsidRPr="00943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9E4" w:rsidRPr="00943685">
        <w:rPr>
          <w:rFonts w:ascii="Times New Roman" w:hAnsi="Times New Roman"/>
          <w:sz w:val="24"/>
          <w:szCs w:val="24"/>
        </w:rPr>
        <w:t>Poloniae</w:t>
      </w:r>
      <w:proofErr w:type="spellEnd"/>
      <w:r w:rsidR="00C629E4" w:rsidRPr="00943685">
        <w:rPr>
          <w:rFonts w:ascii="Times New Roman" w:hAnsi="Times New Roman"/>
          <w:sz w:val="24"/>
          <w:szCs w:val="24"/>
        </w:rPr>
        <w:t xml:space="preserve"> (ASGP)</w:t>
      </w:r>
      <w:r w:rsidR="000222E8" w:rsidRPr="00943685">
        <w:rPr>
          <w:rFonts w:ascii="Times New Roman" w:hAnsi="Times New Roman"/>
          <w:sz w:val="24"/>
          <w:szCs w:val="24"/>
        </w:rPr>
        <w:t>.</w:t>
      </w:r>
      <w:r w:rsidR="00BE102E" w:rsidRPr="00943685">
        <w:rPr>
          <w:rFonts w:ascii="Times New Roman" w:hAnsi="Times New Roman"/>
          <w:sz w:val="24"/>
          <w:szCs w:val="24"/>
        </w:rPr>
        <w:t xml:space="preserve"> </w:t>
      </w:r>
      <w:r w:rsidR="000222E8" w:rsidRPr="00943685">
        <w:rPr>
          <w:rFonts w:ascii="Times New Roman" w:hAnsi="Times New Roman"/>
          <w:sz w:val="24"/>
          <w:szCs w:val="24"/>
        </w:rPr>
        <w:t>P</w:t>
      </w:r>
      <w:r w:rsidR="00924E0E" w:rsidRPr="00943685">
        <w:rPr>
          <w:rFonts w:ascii="Times New Roman" w:hAnsi="Times New Roman"/>
          <w:sz w:val="24"/>
          <w:szCs w:val="24"/>
        </w:rPr>
        <w:t>rzykłady:</w:t>
      </w:r>
    </w:p>
    <w:p w14:paraId="26DCD4F6" w14:textId="77777777" w:rsidR="00F2377A" w:rsidRPr="000222E8" w:rsidRDefault="00F2377A" w:rsidP="00F237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102E">
        <w:rPr>
          <w:rFonts w:ascii="Times New Roman" w:hAnsi="Times New Roman"/>
          <w:b/>
          <w:sz w:val="24"/>
          <w:szCs w:val="24"/>
        </w:rPr>
        <w:t xml:space="preserve">- </w:t>
      </w:r>
      <w:r w:rsidRPr="000222E8">
        <w:rPr>
          <w:rFonts w:ascii="Times New Roman" w:hAnsi="Times New Roman"/>
          <w:b/>
          <w:sz w:val="24"/>
          <w:szCs w:val="24"/>
        </w:rPr>
        <w:t>artykuły w czasopismach:</w:t>
      </w:r>
    </w:p>
    <w:p w14:paraId="00E298AB" w14:textId="77777777" w:rsidR="00F2377A" w:rsidRPr="00F2377A" w:rsidRDefault="00F2377A" w:rsidP="00F237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Felisiak, I., 1992. Osady krasowe oligocenu i wczesnego miocenu oraz ich znaczenie dla poznania rozwoju tektoniki i rzeźby okolic Krakowa.</w:t>
      </w:r>
      <w:r w:rsidRPr="0033400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86B48">
        <w:rPr>
          <w:rFonts w:ascii="Times New Roman" w:hAnsi="Times New Roman"/>
          <w:i/>
          <w:iCs/>
          <w:sz w:val="24"/>
          <w:szCs w:val="24"/>
          <w:lang w:val="it-IT"/>
        </w:rPr>
        <w:t>Annales Societatis Geologorum Poloniae</w:t>
      </w:r>
      <w:r w:rsidRPr="00C86B48">
        <w:rPr>
          <w:rFonts w:ascii="Times New Roman" w:hAnsi="Times New Roman"/>
          <w:sz w:val="24"/>
          <w:szCs w:val="24"/>
          <w:lang w:val="it-IT"/>
        </w:rPr>
        <w:t>, 62: 173</w:t>
      </w:r>
      <w:r>
        <w:rPr>
          <w:rFonts w:ascii="Times New Roman" w:hAnsi="Times New Roman"/>
          <w:sz w:val="24"/>
          <w:szCs w:val="24"/>
          <w:lang w:val="it-IT"/>
        </w:rPr>
        <w:t>–</w:t>
      </w:r>
      <w:r w:rsidRPr="00C86B48">
        <w:rPr>
          <w:rFonts w:ascii="Times New Roman" w:hAnsi="Times New Roman"/>
          <w:sz w:val="24"/>
          <w:szCs w:val="24"/>
          <w:lang w:val="it-IT"/>
        </w:rPr>
        <w:t>207.</w:t>
      </w:r>
    </w:p>
    <w:p w14:paraId="10078D8C" w14:textId="6DB44F05" w:rsidR="00F2377A" w:rsidRDefault="00F2377A" w:rsidP="00F237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C86B48">
        <w:rPr>
          <w:rFonts w:ascii="Times New Roman" w:hAnsi="Times New Roman"/>
          <w:sz w:val="24"/>
          <w:szCs w:val="24"/>
          <w:lang w:val="it-IT"/>
        </w:rPr>
        <w:lastRenderedPageBreak/>
        <w:t xml:space="preserve">Stigh, J. &amp; Ronge, B., 1980. </w:t>
      </w:r>
      <w:r w:rsidRPr="00924E0E">
        <w:rPr>
          <w:rFonts w:ascii="Times New Roman" w:hAnsi="Times New Roman"/>
          <w:sz w:val="24"/>
          <w:szCs w:val="24"/>
          <w:lang w:val="en-US"/>
        </w:rPr>
        <w:t>Origin and emplacement of two compositional layered ultramafic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E0E">
        <w:rPr>
          <w:rFonts w:ascii="Times New Roman" w:hAnsi="Times New Roman"/>
          <w:sz w:val="24"/>
          <w:szCs w:val="24"/>
          <w:lang w:val="en-US"/>
        </w:rPr>
        <w:t xml:space="preserve">bodies in the </w:t>
      </w:r>
      <w:proofErr w:type="spellStart"/>
      <w:r w:rsidRPr="00924E0E">
        <w:rPr>
          <w:rFonts w:ascii="Times New Roman" w:hAnsi="Times New Roman"/>
          <w:sz w:val="24"/>
          <w:szCs w:val="24"/>
          <w:lang w:val="en-US"/>
        </w:rPr>
        <w:t>Caledonides</w:t>
      </w:r>
      <w:proofErr w:type="spellEnd"/>
      <w:r w:rsidRPr="00924E0E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Pr="00924E0E">
        <w:rPr>
          <w:rFonts w:ascii="Times New Roman" w:hAnsi="Times New Roman"/>
          <w:sz w:val="24"/>
          <w:szCs w:val="24"/>
          <w:lang w:val="en-US"/>
        </w:rPr>
        <w:t>Västerbotten</w:t>
      </w:r>
      <w:proofErr w:type="spellEnd"/>
      <w:r w:rsidRPr="00924E0E">
        <w:rPr>
          <w:rFonts w:ascii="Times New Roman" w:hAnsi="Times New Roman"/>
          <w:sz w:val="24"/>
          <w:szCs w:val="24"/>
          <w:lang w:val="en-US"/>
        </w:rPr>
        <w:t xml:space="preserve">, Sweden. </w:t>
      </w:r>
      <w:proofErr w:type="spellStart"/>
      <w:r w:rsidRPr="00BE102E">
        <w:rPr>
          <w:rFonts w:ascii="Times New Roman" w:hAnsi="Times New Roman"/>
          <w:i/>
          <w:iCs/>
          <w:sz w:val="24"/>
          <w:szCs w:val="24"/>
          <w:lang w:val="de-DE"/>
        </w:rPr>
        <w:t>Geologiska</w:t>
      </w:r>
      <w:proofErr w:type="spellEnd"/>
      <w:r w:rsidRPr="00BE102E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BE102E">
        <w:rPr>
          <w:rFonts w:ascii="Times New Roman" w:hAnsi="Times New Roman"/>
          <w:i/>
          <w:iCs/>
          <w:sz w:val="24"/>
          <w:szCs w:val="24"/>
          <w:lang w:val="de-DE"/>
        </w:rPr>
        <w:t>Föreninges</w:t>
      </w:r>
      <w:proofErr w:type="spellEnd"/>
      <w:r w:rsidRPr="00BE102E"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BE102E">
        <w:rPr>
          <w:rFonts w:ascii="Times New Roman" w:hAnsi="Times New Roman"/>
          <w:i/>
          <w:iCs/>
          <w:sz w:val="24"/>
          <w:szCs w:val="24"/>
          <w:lang w:val="de-DE"/>
        </w:rPr>
        <w:t>i</w:t>
      </w:r>
      <w:proofErr w:type="spellEnd"/>
      <w:r w:rsidRPr="00BE102E">
        <w:rPr>
          <w:rFonts w:ascii="Times New Roman" w:hAnsi="Times New Roman"/>
          <w:i/>
          <w:iCs/>
          <w:sz w:val="24"/>
          <w:szCs w:val="24"/>
          <w:lang w:val="de-DE"/>
        </w:rPr>
        <w:t xml:space="preserve"> Stockholm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BE102E">
        <w:rPr>
          <w:rFonts w:ascii="Times New Roman" w:hAnsi="Times New Roman"/>
          <w:i/>
          <w:iCs/>
          <w:sz w:val="24"/>
          <w:szCs w:val="24"/>
          <w:lang w:val="de-DE"/>
        </w:rPr>
        <w:t>Förhandlingar</w:t>
      </w:r>
      <w:proofErr w:type="spellEnd"/>
      <w:r w:rsidRPr="00BE102E">
        <w:rPr>
          <w:rFonts w:ascii="Times New Roman" w:hAnsi="Times New Roman"/>
          <w:sz w:val="24"/>
          <w:szCs w:val="24"/>
          <w:lang w:val="de-DE"/>
        </w:rPr>
        <w:t>, 100 [</w:t>
      </w:r>
      <w:proofErr w:type="spellStart"/>
      <w:r w:rsidRPr="00BE102E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BE102E">
        <w:rPr>
          <w:rFonts w:ascii="Times New Roman" w:hAnsi="Times New Roman"/>
          <w:sz w:val="24"/>
          <w:szCs w:val="24"/>
          <w:lang w:val="de-DE"/>
        </w:rPr>
        <w:t xml:space="preserve"> 1978]: 317–334.</w:t>
      </w:r>
    </w:p>
    <w:p w14:paraId="394853D9" w14:textId="77777777" w:rsidR="00F2377A" w:rsidRDefault="00F2377A" w:rsidP="00F237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CCDFAE5" w14:textId="77777777" w:rsidR="00F2377A" w:rsidRPr="000222E8" w:rsidRDefault="00F2377A" w:rsidP="00F23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102E">
        <w:rPr>
          <w:rFonts w:ascii="Times New Roman" w:hAnsi="Times New Roman"/>
          <w:b/>
          <w:sz w:val="24"/>
          <w:szCs w:val="24"/>
        </w:rPr>
        <w:t xml:space="preserve">– </w:t>
      </w:r>
      <w:r w:rsidRPr="000222E8">
        <w:rPr>
          <w:rFonts w:ascii="Times New Roman" w:hAnsi="Times New Roman"/>
          <w:b/>
          <w:sz w:val="24"/>
          <w:szCs w:val="24"/>
        </w:rPr>
        <w:t>rozdziały w edytowanych opracowaniach (np. tomy konferencyjne,</w:t>
      </w:r>
      <w:r>
        <w:rPr>
          <w:rFonts w:ascii="Times New Roman" w:hAnsi="Times New Roman"/>
          <w:b/>
          <w:sz w:val="24"/>
          <w:szCs w:val="24"/>
        </w:rPr>
        <w:t xml:space="preserve"> wydania specjalne</w:t>
      </w:r>
      <w:r w:rsidRPr="000222E8">
        <w:rPr>
          <w:rFonts w:ascii="Times New Roman" w:hAnsi="Times New Roman"/>
          <w:b/>
          <w:sz w:val="24"/>
          <w:szCs w:val="24"/>
        </w:rPr>
        <w:t>):</w:t>
      </w:r>
    </w:p>
    <w:p w14:paraId="551EE9A9" w14:textId="77777777" w:rsidR="00F2377A" w:rsidRPr="00C86B48" w:rsidRDefault="00F2377A" w:rsidP="00F23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6DF03" w14:textId="77777777" w:rsidR="00F2377A" w:rsidRPr="00924E0E" w:rsidRDefault="00F2377A" w:rsidP="00F237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24E0E">
        <w:rPr>
          <w:rFonts w:ascii="Times New Roman" w:hAnsi="Times New Roman"/>
          <w:sz w:val="24"/>
          <w:szCs w:val="24"/>
          <w:lang w:val="en-US"/>
        </w:rPr>
        <w:t>Chafetz</w:t>
      </w:r>
      <w:proofErr w:type="spellEnd"/>
      <w:r w:rsidRPr="00924E0E">
        <w:rPr>
          <w:rFonts w:ascii="Times New Roman" w:hAnsi="Times New Roman"/>
          <w:sz w:val="24"/>
          <w:szCs w:val="24"/>
          <w:lang w:val="en-US"/>
        </w:rPr>
        <w:t xml:space="preserve">, H. S., Wilkinson, B. H. &amp; Love, K. M., 1985. Morphology and composition of non-marine carbonate cements in near surface settings.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924E0E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24E0E">
        <w:rPr>
          <w:rFonts w:ascii="Times New Roman" w:hAnsi="Times New Roman"/>
          <w:sz w:val="24"/>
          <w:szCs w:val="24"/>
          <w:lang w:val="en-US"/>
        </w:rPr>
        <w:t>Schneidermann</w:t>
      </w:r>
      <w:proofErr w:type="spellEnd"/>
      <w:r w:rsidRPr="00924E0E">
        <w:rPr>
          <w:rFonts w:ascii="Times New Roman" w:hAnsi="Times New Roman"/>
          <w:sz w:val="24"/>
          <w:szCs w:val="24"/>
          <w:lang w:val="en-US"/>
        </w:rPr>
        <w:t xml:space="preserve">, N. &amp; Harris, P. M. </w:t>
      </w:r>
      <w:r w:rsidRPr="008E0566">
        <w:rPr>
          <w:rFonts w:ascii="Times New Roman" w:hAnsi="Times New Roman"/>
          <w:sz w:val="24"/>
          <w:szCs w:val="24"/>
          <w:lang w:val="en-US"/>
        </w:rPr>
        <w:t>(eds),</w:t>
      </w:r>
      <w:r w:rsidRPr="00924E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E0E">
        <w:rPr>
          <w:rFonts w:ascii="Times New Roman" w:hAnsi="Times New Roman"/>
          <w:i/>
          <w:iCs/>
          <w:sz w:val="24"/>
          <w:szCs w:val="24"/>
          <w:lang w:val="en-US"/>
        </w:rPr>
        <w:t xml:space="preserve">Carbonate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924E0E">
        <w:rPr>
          <w:rFonts w:ascii="Times New Roman" w:hAnsi="Times New Roman"/>
          <w:i/>
          <w:iCs/>
          <w:sz w:val="24"/>
          <w:szCs w:val="24"/>
          <w:lang w:val="en-US"/>
        </w:rPr>
        <w:t xml:space="preserve">ements. Society of Economic </w:t>
      </w:r>
      <w:proofErr w:type="spellStart"/>
      <w:r w:rsidRPr="00924E0E">
        <w:rPr>
          <w:rFonts w:ascii="Times New Roman" w:hAnsi="Times New Roman"/>
          <w:i/>
          <w:iCs/>
          <w:sz w:val="24"/>
          <w:szCs w:val="24"/>
          <w:lang w:val="en-US"/>
        </w:rPr>
        <w:t>Paleontologisst</w:t>
      </w:r>
      <w:proofErr w:type="spellEnd"/>
      <w:r w:rsidRPr="00924E0E">
        <w:rPr>
          <w:rFonts w:ascii="Times New Roman" w:hAnsi="Times New Roman"/>
          <w:i/>
          <w:iCs/>
          <w:sz w:val="24"/>
          <w:szCs w:val="24"/>
          <w:lang w:val="en-US"/>
        </w:rPr>
        <w:t xml:space="preserve"> and Mineralogists, Special Publication</w:t>
      </w:r>
      <w:r w:rsidRPr="00924E0E">
        <w:rPr>
          <w:rFonts w:ascii="Times New Roman" w:hAnsi="Times New Roman"/>
          <w:sz w:val="24"/>
          <w:szCs w:val="24"/>
          <w:lang w:val="en-US"/>
        </w:rPr>
        <w:t>, 36: 337–347.</w:t>
      </w:r>
    </w:p>
    <w:p w14:paraId="22D63362" w14:textId="38D3491F" w:rsidR="00F2377A" w:rsidRPr="00924E0E" w:rsidRDefault="00F2377A" w:rsidP="00F237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24E0E">
        <w:rPr>
          <w:rFonts w:ascii="Times New Roman" w:hAnsi="Times New Roman"/>
          <w:sz w:val="24"/>
          <w:szCs w:val="24"/>
          <w:lang w:val="en-US"/>
        </w:rPr>
        <w:t>Deines</w:t>
      </w:r>
      <w:proofErr w:type="spellEnd"/>
      <w:r w:rsidRPr="00924E0E">
        <w:rPr>
          <w:rFonts w:ascii="Times New Roman" w:hAnsi="Times New Roman"/>
          <w:sz w:val="24"/>
          <w:szCs w:val="24"/>
          <w:lang w:val="en-US"/>
        </w:rPr>
        <w:t xml:space="preserve">, P., 1980. The isotopic composition of reduced organic carbon.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924E0E">
        <w:rPr>
          <w:rFonts w:ascii="Times New Roman" w:hAnsi="Times New Roman"/>
          <w:sz w:val="24"/>
          <w:szCs w:val="24"/>
          <w:lang w:val="en-US"/>
        </w:rPr>
        <w:t>: Fritz, P. &amp; Fontes, J. C. (</w:t>
      </w:r>
      <w:r w:rsidRPr="00334F41">
        <w:rPr>
          <w:rFonts w:ascii="Times New Roman" w:hAnsi="Times New Roman"/>
          <w:iCs/>
          <w:sz w:val="24"/>
          <w:szCs w:val="24"/>
          <w:lang w:val="en-US"/>
        </w:rPr>
        <w:t>eds</w:t>
      </w:r>
      <w:r w:rsidRPr="00924E0E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924E0E">
        <w:rPr>
          <w:rFonts w:ascii="Times New Roman" w:hAnsi="Times New Roman"/>
          <w:i/>
          <w:iCs/>
          <w:sz w:val="24"/>
          <w:szCs w:val="24"/>
          <w:lang w:val="en-US"/>
        </w:rPr>
        <w:t xml:space="preserve">Handbook of Environmental Isotope Geochemistry. Volume 1, The Terrestrial Environment, </w:t>
      </w:r>
      <w:r w:rsidRPr="00924E0E">
        <w:rPr>
          <w:rFonts w:ascii="Times New Roman" w:hAnsi="Times New Roman"/>
          <w:sz w:val="24"/>
          <w:szCs w:val="24"/>
          <w:lang w:val="en-US"/>
        </w:rPr>
        <w:t>Elsevier, Amsterdam, pp. 329–406.</w:t>
      </w:r>
    </w:p>
    <w:p w14:paraId="0E7E0069" w14:textId="77777777" w:rsidR="00F2377A" w:rsidRPr="00924E0E" w:rsidRDefault="00F2377A" w:rsidP="00F237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7846">
        <w:rPr>
          <w:rFonts w:ascii="Times New Roman" w:hAnsi="Times New Roman"/>
          <w:sz w:val="24"/>
          <w:szCs w:val="24"/>
        </w:rPr>
        <w:t xml:space="preserve">Hoffmann, M. &amp; Paszkowski, M., 1989. </w:t>
      </w:r>
      <w:r w:rsidRPr="00924E0E">
        <w:rPr>
          <w:rFonts w:ascii="Times New Roman" w:hAnsi="Times New Roman"/>
          <w:sz w:val="24"/>
          <w:szCs w:val="24"/>
        </w:rPr>
        <w:t>Skały węglanowe paleozoiku antykliny Dębnika.</w:t>
      </w:r>
      <w:r>
        <w:rPr>
          <w:rFonts w:ascii="Times New Roman" w:hAnsi="Times New Roman"/>
          <w:sz w:val="24"/>
          <w:szCs w:val="24"/>
        </w:rPr>
        <w:t xml:space="preserve"> W</w:t>
      </w:r>
      <w:r w:rsidRPr="00924E0E">
        <w:rPr>
          <w:rFonts w:ascii="Times New Roman" w:hAnsi="Times New Roman"/>
          <w:sz w:val="24"/>
          <w:szCs w:val="24"/>
        </w:rPr>
        <w:t>: Rutkowski, J. (</w:t>
      </w:r>
      <w:r w:rsidRPr="00E37846">
        <w:rPr>
          <w:rFonts w:ascii="Times New Roman" w:hAnsi="Times New Roman"/>
          <w:iCs/>
          <w:sz w:val="24"/>
          <w:szCs w:val="24"/>
        </w:rPr>
        <w:t>ed.</w:t>
      </w:r>
      <w:r w:rsidRPr="00924E0E">
        <w:rPr>
          <w:rFonts w:ascii="Times New Roman" w:hAnsi="Times New Roman"/>
          <w:sz w:val="24"/>
          <w:szCs w:val="24"/>
        </w:rPr>
        <w:t xml:space="preserve">), </w:t>
      </w:r>
      <w:r w:rsidRPr="00924E0E">
        <w:rPr>
          <w:rFonts w:ascii="Times New Roman" w:hAnsi="Times New Roman"/>
          <w:i/>
          <w:iCs/>
          <w:sz w:val="24"/>
          <w:szCs w:val="24"/>
        </w:rPr>
        <w:t xml:space="preserve">Przewodnik IX Zjazdu Polskiego Towarzystwa Geologicznego, Kraków, </w:t>
      </w:r>
      <w:r w:rsidRPr="00DC5757">
        <w:rPr>
          <w:rFonts w:ascii="Times New Roman" w:hAnsi="Times New Roman"/>
          <w:i/>
          <w:iCs/>
          <w:sz w:val="24"/>
          <w:szCs w:val="24"/>
        </w:rPr>
        <w:t>14</w:t>
      </w:r>
      <w:r w:rsidRPr="001A5F6C">
        <w:rPr>
          <w:rFonts w:ascii="Times New Roman" w:hAnsi="Times New Roman"/>
          <w:sz w:val="24"/>
          <w:szCs w:val="24"/>
        </w:rPr>
        <w:t>–</w:t>
      </w:r>
      <w:r w:rsidRPr="00DC5757">
        <w:rPr>
          <w:rFonts w:ascii="Times New Roman" w:hAnsi="Times New Roman"/>
          <w:i/>
          <w:iCs/>
          <w:sz w:val="24"/>
          <w:szCs w:val="24"/>
        </w:rPr>
        <w:t>16 września 1989</w:t>
      </w:r>
      <w:r w:rsidRPr="00924E0E">
        <w:rPr>
          <w:rFonts w:ascii="Times New Roman" w:hAnsi="Times New Roman"/>
          <w:i/>
          <w:iCs/>
          <w:sz w:val="24"/>
          <w:szCs w:val="24"/>
        </w:rPr>
        <w:t>.</w:t>
      </w:r>
      <w:r w:rsidRPr="00924E0E">
        <w:rPr>
          <w:rFonts w:ascii="Times New Roman" w:hAnsi="Times New Roman"/>
          <w:sz w:val="24"/>
          <w:szCs w:val="24"/>
        </w:rPr>
        <w:t xml:space="preserve"> Wydawnictwo Akademii Górniczo-Hutniczej, Kraków, pp. 25–30.</w:t>
      </w:r>
    </w:p>
    <w:p w14:paraId="12E26C67" w14:textId="77777777" w:rsidR="00F2377A" w:rsidRPr="00C86B48" w:rsidRDefault="00F2377A" w:rsidP="00F2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55DFF" w14:textId="77777777" w:rsidR="00F2377A" w:rsidRPr="00C86B48" w:rsidRDefault="00F2377A" w:rsidP="00F237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6B48">
        <w:rPr>
          <w:rFonts w:ascii="Times New Roman" w:hAnsi="Times New Roman"/>
          <w:b/>
          <w:sz w:val="24"/>
          <w:szCs w:val="24"/>
        </w:rPr>
        <w:t xml:space="preserve">- </w:t>
      </w:r>
      <w:r w:rsidRPr="000222E8">
        <w:rPr>
          <w:rFonts w:ascii="Times New Roman" w:hAnsi="Times New Roman"/>
          <w:b/>
          <w:sz w:val="24"/>
          <w:szCs w:val="24"/>
        </w:rPr>
        <w:t>książki, mapy:</w:t>
      </w:r>
    </w:p>
    <w:p w14:paraId="32D3CA6B" w14:textId="77777777" w:rsidR="00F2377A" w:rsidRPr="00C86B48" w:rsidRDefault="00F2377A" w:rsidP="00F2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33FD0" w14:textId="7A6A7FA9" w:rsidR="00334F41" w:rsidRPr="00334F41" w:rsidRDefault="00334F41" w:rsidP="00334F41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E37846">
        <w:rPr>
          <w:rFonts w:ascii="Times New Roman" w:hAnsi="Times New Roman"/>
          <w:sz w:val="24"/>
          <w:szCs w:val="24"/>
        </w:rPr>
        <w:t xml:space="preserve">Bromley, R. G. 1996. </w:t>
      </w:r>
      <w:r w:rsidRPr="00054B81">
        <w:rPr>
          <w:rFonts w:ascii="Times New Roman" w:hAnsi="Times New Roman"/>
          <w:i/>
          <w:iCs/>
          <w:sz w:val="24"/>
          <w:szCs w:val="24"/>
          <w:lang w:val="en-GB"/>
        </w:rPr>
        <w:t>Trace Fossils. Biology, Taphonomy and Applications, 2nd Edition</w:t>
      </w:r>
      <w:r w:rsidRPr="00C47624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981863">
        <w:rPr>
          <w:rFonts w:ascii="Times New Roman" w:hAnsi="Times New Roman"/>
          <w:sz w:val="24"/>
          <w:szCs w:val="24"/>
          <w:lang w:val="en-GB"/>
        </w:rPr>
        <w:t>Taylor &amp; Francis, London, 361 pp.</w:t>
      </w:r>
    </w:p>
    <w:p w14:paraId="020928FE" w14:textId="1CA8F81D" w:rsidR="00F2377A" w:rsidRDefault="00F2377A" w:rsidP="00F2377A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lang w:val="de-DE"/>
        </w:rPr>
      </w:pPr>
      <w:r w:rsidRPr="00E37846">
        <w:rPr>
          <w:rFonts w:ascii="Times New Roman" w:hAnsi="Times New Roman"/>
          <w:sz w:val="24"/>
          <w:szCs w:val="24"/>
          <w:lang w:val="en-GB"/>
        </w:rPr>
        <w:t xml:space="preserve">Schlegemilch, R., 1976. </w:t>
      </w:r>
      <w:r w:rsidRPr="00C23EC8">
        <w:rPr>
          <w:rFonts w:ascii="Times New Roman" w:hAnsi="Times New Roman"/>
          <w:i/>
          <w:sz w:val="24"/>
          <w:szCs w:val="24"/>
          <w:lang w:val="de-DE"/>
        </w:rPr>
        <w:t>Die Ammoniten des sü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ddeutschen Lias. </w:t>
      </w:r>
      <w:r>
        <w:rPr>
          <w:rFonts w:ascii="Times New Roman" w:hAnsi="Times New Roman"/>
          <w:sz w:val="24"/>
          <w:szCs w:val="24"/>
          <w:lang w:val="de-DE"/>
        </w:rPr>
        <w:t>Fischer Verlag, Stuttgart, 212 pp.</w:t>
      </w:r>
    </w:p>
    <w:p w14:paraId="34763BA4" w14:textId="77777777" w:rsidR="00F2377A" w:rsidRDefault="00F2377A" w:rsidP="00F237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6B48">
        <w:rPr>
          <w:rFonts w:ascii="Times New Roman" w:hAnsi="Times New Roman"/>
          <w:sz w:val="24"/>
          <w:szCs w:val="24"/>
          <w:lang w:val="de-DE"/>
        </w:rPr>
        <w:t>Siemiradzki</w:t>
      </w:r>
      <w:proofErr w:type="spellEnd"/>
      <w:r w:rsidRPr="00C86B48">
        <w:rPr>
          <w:rFonts w:ascii="Times New Roman" w:hAnsi="Times New Roman"/>
          <w:sz w:val="24"/>
          <w:szCs w:val="24"/>
          <w:lang w:val="de-DE"/>
        </w:rPr>
        <w:t xml:space="preserve">, J., 1923. </w:t>
      </w:r>
      <w:r w:rsidRPr="00A30096">
        <w:rPr>
          <w:rFonts w:ascii="Times New Roman" w:hAnsi="Times New Roman"/>
          <w:i/>
          <w:sz w:val="24"/>
          <w:szCs w:val="24"/>
        </w:rPr>
        <w:t xml:space="preserve">Fauna utworów liasowych i jurajskich Tatr i Podhala. </w:t>
      </w:r>
      <w:r>
        <w:rPr>
          <w:rFonts w:ascii="Times New Roman" w:hAnsi="Times New Roman"/>
          <w:sz w:val="24"/>
          <w:szCs w:val="24"/>
        </w:rPr>
        <w:t>Towarzystwo Naukowe, Lwów, 52 pp.</w:t>
      </w:r>
    </w:p>
    <w:p w14:paraId="36DAD23B" w14:textId="77777777" w:rsidR="00F2377A" w:rsidRPr="001A5F6C" w:rsidRDefault="00F2377A" w:rsidP="00F2377A">
      <w:pPr>
        <w:spacing w:after="0" w:line="240" w:lineRule="auto"/>
        <w:ind w:left="567" w:hanging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30096">
        <w:rPr>
          <w:rFonts w:ascii="Times New Roman" w:hAnsi="Times New Roman"/>
          <w:sz w:val="24"/>
          <w:szCs w:val="24"/>
        </w:rPr>
        <w:t>Golonka J., Wójcik A., 1978</w:t>
      </w:r>
      <w:r>
        <w:rPr>
          <w:rFonts w:ascii="Times New Roman" w:hAnsi="Times New Roman"/>
          <w:sz w:val="24"/>
          <w:szCs w:val="24"/>
        </w:rPr>
        <w:t>.</w:t>
      </w:r>
      <w:r w:rsidRPr="00A30096">
        <w:rPr>
          <w:rFonts w:ascii="Times New Roman" w:hAnsi="Times New Roman"/>
          <w:sz w:val="24"/>
          <w:szCs w:val="24"/>
        </w:rPr>
        <w:t> </w:t>
      </w:r>
      <w:r w:rsidRPr="001668A3">
        <w:rPr>
          <w:rStyle w:val="Uwydatnienie"/>
          <w:rFonts w:ascii="Times New Roman" w:hAnsi="Times New Roman"/>
          <w:bCs/>
          <w:sz w:val="24"/>
          <w:szCs w:val="24"/>
        </w:rPr>
        <w:t>Szczegółowa mapa geologiczna Polski w skali 1:50 000, arkusz Jeleśnia.</w:t>
      </w:r>
      <w:r w:rsidRPr="001668A3">
        <w:rPr>
          <w:rFonts w:ascii="Times New Roman" w:hAnsi="Times New Roman"/>
          <w:sz w:val="24"/>
          <w:szCs w:val="24"/>
        </w:rPr>
        <w:t xml:space="preserve"> Wydawnictwo Geologiczne</w:t>
      </w:r>
      <w:r>
        <w:rPr>
          <w:rFonts w:ascii="Times New Roman" w:hAnsi="Times New Roman"/>
          <w:sz w:val="24"/>
          <w:szCs w:val="24"/>
        </w:rPr>
        <w:t>,</w:t>
      </w:r>
      <w:r w:rsidRPr="001668A3">
        <w:rPr>
          <w:rFonts w:ascii="Times New Roman" w:hAnsi="Times New Roman"/>
          <w:sz w:val="24"/>
          <w:szCs w:val="24"/>
        </w:rPr>
        <w:t xml:space="preserve"> Warszawa.</w:t>
      </w:r>
    </w:p>
    <w:p w14:paraId="03BFEF23" w14:textId="77777777" w:rsidR="00F2377A" w:rsidRDefault="00F2377A" w:rsidP="00F2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5D30D" w14:textId="77777777" w:rsidR="00F2377A" w:rsidRPr="00BE102E" w:rsidRDefault="00F2377A" w:rsidP="00F23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102E">
        <w:rPr>
          <w:rFonts w:ascii="Times New Roman" w:hAnsi="Times New Roman"/>
          <w:b/>
          <w:sz w:val="24"/>
          <w:szCs w:val="24"/>
        </w:rPr>
        <w:t xml:space="preserve">– </w:t>
      </w:r>
      <w:r w:rsidRPr="00BE102E">
        <w:rPr>
          <w:rFonts w:ascii="Times New Roman" w:hAnsi="Times New Roman"/>
          <w:b/>
          <w:i/>
          <w:sz w:val="24"/>
          <w:szCs w:val="24"/>
        </w:rPr>
        <w:t>artykuły w druku</w:t>
      </w:r>
      <w:r w:rsidRPr="00BE102E">
        <w:rPr>
          <w:rFonts w:ascii="Times New Roman" w:hAnsi="Times New Roman"/>
          <w:b/>
          <w:sz w:val="24"/>
          <w:szCs w:val="24"/>
        </w:rPr>
        <w:t>:</w:t>
      </w:r>
    </w:p>
    <w:p w14:paraId="12BE828D" w14:textId="77777777" w:rsidR="00F2377A" w:rsidRDefault="00F2377A" w:rsidP="00F2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31332" w14:textId="77777777" w:rsidR="00F2377A" w:rsidRPr="00C86B48" w:rsidRDefault="00F2377A" w:rsidP="00F2377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0566">
        <w:rPr>
          <w:rFonts w:ascii="Times New Roman" w:hAnsi="Times New Roman"/>
          <w:sz w:val="24"/>
          <w:szCs w:val="24"/>
        </w:rPr>
        <w:t xml:space="preserve">Kowalski, J., (w druku). </w:t>
      </w:r>
      <w:r w:rsidRPr="00E37846">
        <w:rPr>
          <w:rFonts w:ascii="Times New Roman" w:hAnsi="Times New Roman"/>
          <w:sz w:val="24"/>
          <w:szCs w:val="24"/>
          <w:lang w:val="en-GB"/>
        </w:rPr>
        <w:t xml:space="preserve">Sandstones of the Niwka Formation. </w:t>
      </w:r>
      <w:r w:rsidRPr="00A30096">
        <w:rPr>
          <w:rFonts w:ascii="Times New Roman" w:hAnsi="Times New Roman"/>
          <w:i/>
          <w:iCs/>
          <w:sz w:val="24"/>
          <w:szCs w:val="24"/>
        </w:rPr>
        <w:t xml:space="preserve">Studia </w:t>
      </w:r>
      <w:proofErr w:type="spellStart"/>
      <w:r w:rsidRPr="00A30096">
        <w:rPr>
          <w:rFonts w:ascii="Times New Roman" w:hAnsi="Times New Roman"/>
          <w:i/>
          <w:iCs/>
          <w:sz w:val="24"/>
          <w:szCs w:val="24"/>
        </w:rPr>
        <w:t>Geologica</w:t>
      </w:r>
      <w:proofErr w:type="spellEnd"/>
      <w:r w:rsidRPr="00A300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86B48">
        <w:rPr>
          <w:rFonts w:ascii="Times New Roman" w:hAnsi="Times New Roman"/>
          <w:i/>
          <w:iCs/>
          <w:sz w:val="24"/>
          <w:szCs w:val="24"/>
        </w:rPr>
        <w:t>Polonica</w:t>
      </w:r>
      <w:r w:rsidRPr="00C86B48">
        <w:rPr>
          <w:rFonts w:ascii="Times New Roman" w:hAnsi="Times New Roman"/>
          <w:sz w:val="24"/>
          <w:szCs w:val="24"/>
        </w:rPr>
        <w:t>.</w:t>
      </w:r>
    </w:p>
    <w:p w14:paraId="582432F0" w14:textId="77777777" w:rsidR="00F2377A" w:rsidRPr="00C86B48" w:rsidRDefault="00F2377A" w:rsidP="00F2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30FDA" w14:textId="77777777" w:rsidR="00F2377A" w:rsidRPr="002D35A4" w:rsidRDefault="00F2377A" w:rsidP="00F2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48">
        <w:rPr>
          <w:rFonts w:ascii="Times New Roman" w:hAnsi="Times New Roman"/>
          <w:b/>
          <w:sz w:val="24"/>
          <w:szCs w:val="24"/>
        </w:rPr>
        <w:t xml:space="preserve">– </w:t>
      </w:r>
      <w:r w:rsidRPr="00C86B48">
        <w:rPr>
          <w:rFonts w:ascii="Times New Roman" w:hAnsi="Times New Roman"/>
          <w:b/>
          <w:i/>
          <w:sz w:val="24"/>
          <w:szCs w:val="24"/>
        </w:rPr>
        <w:t>prace niepublik</w:t>
      </w:r>
      <w:r w:rsidRPr="00BE102E">
        <w:rPr>
          <w:rFonts w:ascii="Times New Roman" w:hAnsi="Times New Roman"/>
          <w:b/>
          <w:i/>
          <w:sz w:val="24"/>
          <w:szCs w:val="24"/>
        </w:rPr>
        <w:t>owane</w:t>
      </w:r>
      <w:r w:rsidRPr="002D35A4">
        <w:rPr>
          <w:rFonts w:ascii="Times New Roman" w:hAnsi="Times New Roman"/>
          <w:sz w:val="24"/>
          <w:szCs w:val="24"/>
        </w:rPr>
        <w:t>:</w:t>
      </w:r>
    </w:p>
    <w:p w14:paraId="79442942" w14:textId="77777777" w:rsidR="00F2377A" w:rsidRDefault="00F2377A" w:rsidP="00F2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FCDF9" w14:textId="7A20C04D" w:rsidR="00F2377A" w:rsidRPr="0033400D" w:rsidRDefault="00F2377A" w:rsidP="00F237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4E0E">
        <w:rPr>
          <w:rFonts w:ascii="Times New Roman" w:hAnsi="Times New Roman"/>
          <w:sz w:val="24"/>
          <w:szCs w:val="24"/>
        </w:rPr>
        <w:t>Ibek</w:t>
      </w:r>
      <w:proofErr w:type="spellEnd"/>
      <w:r w:rsidRPr="00924E0E">
        <w:rPr>
          <w:rFonts w:ascii="Times New Roman" w:hAnsi="Times New Roman"/>
          <w:sz w:val="24"/>
          <w:szCs w:val="24"/>
        </w:rPr>
        <w:t xml:space="preserve">, M., 1991. </w:t>
      </w:r>
      <w:r w:rsidRPr="00924E0E">
        <w:rPr>
          <w:rFonts w:ascii="Times New Roman" w:hAnsi="Times New Roman"/>
          <w:i/>
          <w:iCs/>
          <w:sz w:val="24"/>
          <w:szCs w:val="24"/>
        </w:rPr>
        <w:t>Morfologia i czwartorzęd Kotliny Dzierżoniowskiej.</w:t>
      </w:r>
      <w:r w:rsidRPr="00C86B48">
        <w:rPr>
          <w:rFonts w:ascii="Times New Roman" w:hAnsi="Times New Roman"/>
          <w:sz w:val="24"/>
          <w:szCs w:val="24"/>
        </w:rPr>
        <w:t xml:space="preserve"> </w:t>
      </w:r>
      <w:r w:rsidRPr="0033400D">
        <w:rPr>
          <w:rFonts w:ascii="Times New Roman" w:hAnsi="Times New Roman"/>
          <w:sz w:val="24"/>
          <w:szCs w:val="24"/>
        </w:rPr>
        <w:t>Niepublikowana praca doktorska.</w:t>
      </w:r>
      <w:r>
        <w:rPr>
          <w:rFonts w:ascii="Times New Roman" w:hAnsi="Times New Roman"/>
          <w:sz w:val="24"/>
          <w:szCs w:val="24"/>
        </w:rPr>
        <w:t xml:space="preserve"> Uniwersytet Wrocławski,</w:t>
      </w:r>
      <w:r w:rsidRPr="0033400D">
        <w:rPr>
          <w:rFonts w:ascii="Times New Roman" w:hAnsi="Times New Roman"/>
          <w:sz w:val="24"/>
          <w:szCs w:val="24"/>
        </w:rPr>
        <w:t xml:space="preserve"> </w:t>
      </w:r>
      <w:r w:rsidR="00334F41">
        <w:rPr>
          <w:rFonts w:ascii="Times New Roman" w:hAnsi="Times New Roman"/>
          <w:sz w:val="24"/>
          <w:szCs w:val="24"/>
        </w:rPr>
        <w:t xml:space="preserve">Wrocław, </w:t>
      </w:r>
      <w:r w:rsidRPr="0033400D">
        <w:rPr>
          <w:rFonts w:ascii="Times New Roman" w:hAnsi="Times New Roman"/>
          <w:sz w:val="24"/>
          <w:szCs w:val="24"/>
        </w:rPr>
        <w:t>58 pp.</w:t>
      </w:r>
    </w:p>
    <w:p w14:paraId="78BDB32D" w14:textId="77777777" w:rsidR="00F2377A" w:rsidRDefault="00F2377A" w:rsidP="00F23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FD0DE" w14:textId="77777777" w:rsidR="00F2377A" w:rsidRPr="00DF4CA8" w:rsidRDefault="00F2377A" w:rsidP="00F2377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4CA8">
        <w:rPr>
          <w:rFonts w:ascii="Times New Roman" w:hAnsi="Times New Roman"/>
          <w:sz w:val="24"/>
          <w:szCs w:val="24"/>
        </w:rPr>
        <w:t>Wszystkie źródła internetowe powinny być cytowane wraz datą wejścia, np.:</w:t>
      </w:r>
    </w:p>
    <w:p w14:paraId="484C9084" w14:textId="77777777" w:rsidR="00F2377A" w:rsidRDefault="00F2377A" w:rsidP="00F23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0F6D0" w14:textId="77777777" w:rsidR="00F2377A" w:rsidRDefault="00F2377A" w:rsidP="00F2377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24A7">
        <w:rPr>
          <w:rFonts w:ascii="Times New Roman" w:hAnsi="Times New Roman"/>
          <w:b/>
          <w:bCs/>
          <w:sz w:val="24"/>
          <w:szCs w:val="24"/>
        </w:rPr>
        <w:t>Biuletyny elektroniczne, strony www, serwisy online</w:t>
      </w:r>
      <w:r>
        <w:rPr>
          <w:rFonts w:ascii="Times New Roman" w:hAnsi="Times New Roman"/>
          <w:b/>
          <w:bCs/>
          <w:sz w:val="24"/>
          <w:szCs w:val="24"/>
        </w:rPr>
        <w:t xml:space="preserve"> powinny zawierać, jeżeli są dostępne:</w:t>
      </w:r>
    </w:p>
    <w:p w14:paraId="091961C2" w14:textId="77777777" w:rsidR="00F2377A" w:rsidRPr="001624A7" w:rsidRDefault="00F2377A" w:rsidP="00F2377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624A7">
        <w:rPr>
          <w:rFonts w:ascii="Times New Roman" w:hAnsi="Times New Roman"/>
          <w:sz w:val="24"/>
          <w:szCs w:val="24"/>
        </w:rPr>
        <w:br/>
        <w:t>Tytuł</w:t>
      </w:r>
      <w:r w:rsidRPr="001624A7">
        <w:rPr>
          <w:rFonts w:ascii="Times New Roman" w:hAnsi="Times New Roman"/>
          <w:sz w:val="24"/>
          <w:szCs w:val="24"/>
        </w:rPr>
        <w:br/>
        <w:t>Nośnik</w:t>
      </w:r>
      <w:r w:rsidRPr="001624A7">
        <w:rPr>
          <w:rFonts w:ascii="Times New Roman" w:hAnsi="Times New Roman"/>
          <w:sz w:val="24"/>
          <w:szCs w:val="24"/>
        </w:rPr>
        <w:br/>
        <w:t>Miejsce wydania</w:t>
      </w:r>
      <w:r w:rsidRPr="001624A7">
        <w:rPr>
          <w:rFonts w:ascii="Times New Roman" w:hAnsi="Times New Roman"/>
          <w:sz w:val="24"/>
          <w:szCs w:val="24"/>
        </w:rPr>
        <w:br/>
        <w:t>Wydawc</w:t>
      </w:r>
      <w:r>
        <w:rPr>
          <w:rFonts w:ascii="Times New Roman" w:hAnsi="Times New Roman"/>
          <w:sz w:val="24"/>
          <w:szCs w:val="24"/>
        </w:rPr>
        <w:t>ę</w:t>
      </w:r>
      <w:r w:rsidRPr="001624A7">
        <w:rPr>
          <w:rFonts w:ascii="Times New Roman" w:hAnsi="Times New Roman"/>
          <w:sz w:val="24"/>
          <w:szCs w:val="24"/>
        </w:rPr>
        <w:br/>
        <w:t>Dat</w:t>
      </w:r>
      <w:r>
        <w:rPr>
          <w:rFonts w:ascii="Times New Roman" w:hAnsi="Times New Roman"/>
          <w:sz w:val="24"/>
          <w:szCs w:val="24"/>
        </w:rPr>
        <w:t>ę wydania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Datę</w:t>
      </w:r>
      <w:r w:rsidRPr="001624A7">
        <w:rPr>
          <w:rFonts w:ascii="Times New Roman" w:hAnsi="Times New Roman"/>
          <w:sz w:val="24"/>
          <w:szCs w:val="24"/>
        </w:rPr>
        <w:t xml:space="preserve"> dostępu</w:t>
      </w:r>
      <w:r w:rsidRPr="001624A7">
        <w:rPr>
          <w:rFonts w:ascii="Times New Roman" w:hAnsi="Times New Roman"/>
          <w:sz w:val="24"/>
          <w:szCs w:val="24"/>
        </w:rPr>
        <w:br/>
        <w:t>Warunki dostępu</w:t>
      </w:r>
    </w:p>
    <w:p w14:paraId="2AF915FF" w14:textId="77777777" w:rsidR="00BE102E" w:rsidRDefault="00BE102E" w:rsidP="00BE1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102E" w:rsidSect="00A73B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7AA2"/>
    <w:multiLevelType w:val="hybridMultilevel"/>
    <w:tmpl w:val="FA24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D512A3"/>
    <w:multiLevelType w:val="hybridMultilevel"/>
    <w:tmpl w:val="C1AA2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D01502"/>
    <w:multiLevelType w:val="hybridMultilevel"/>
    <w:tmpl w:val="8E18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27F"/>
    <w:rsid w:val="0000139A"/>
    <w:rsid w:val="0000156F"/>
    <w:rsid w:val="00003AD3"/>
    <w:rsid w:val="000222E8"/>
    <w:rsid w:val="0006205E"/>
    <w:rsid w:val="00075546"/>
    <w:rsid w:val="000B1906"/>
    <w:rsid w:val="000C1FA4"/>
    <w:rsid w:val="000E4B0E"/>
    <w:rsid w:val="00101B3B"/>
    <w:rsid w:val="0014337B"/>
    <w:rsid w:val="00145FD5"/>
    <w:rsid w:val="001479B2"/>
    <w:rsid w:val="001624A7"/>
    <w:rsid w:val="001668A3"/>
    <w:rsid w:val="0017091B"/>
    <w:rsid w:val="001815D4"/>
    <w:rsid w:val="001B516F"/>
    <w:rsid w:val="001B727F"/>
    <w:rsid w:val="001E63CA"/>
    <w:rsid w:val="00253E73"/>
    <w:rsid w:val="00264026"/>
    <w:rsid w:val="002938D1"/>
    <w:rsid w:val="002D35A4"/>
    <w:rsid w:val="002E23C0"/>
    <w:rsid w:val="0030773D"/>
    <w:rsid w:val="00315358"/>
    <w:rsid w:val="0033400D"/>
    <w:rsid w:val="00334F41"/>
    <w:rsid w:val="00344FC2"/>
    <w:rsid w:val="0037084F"/>
    <w:rsid w:val="00386B49"/>
    <w:rsid w:val="003A6C78"/>
    <w:rsid w:val="00404307"/>
    <w:rsid w:val="00411011"/>
    <w:rsid w:val="00427D34"/>
    <w:rsid w:val="004B694B"/>
    <w:rsid w:val="004C6D1F"/>
    <w:rsid w:val="004D1E65"/>
    <w:rsid w:val="004D7D34"/>
    <w:rsid w:val="004E3B2F"/>
    <w:rsid w:val="005030C5"/>
    <w:rsid w:val="00510FF8"/>
    <w:rsid w:val="00552D46"/>
    <w:rsid w:val="005551A4"/>
    <w:rsid w:val="00597987"/>
    <w:rsid w:val="00600AD0"/>
    <w:rsid w:val="0063473B"/>
    <w:rsid w:val="00642919"/>
    <w:rsid w:val="00645F46"/>
    <w:rsid w:val="00685542"/>
    <w:rsid w:val="006970E3"/>
    <w:rsid w:val="006B6028"/>
    <w:rsid w:val="006D75C9"/>
    <w:rsid w:val="006F465A"/>
    <w:rsid w:val="007052AB"/>
    <w:rsid w:val="00722525"/>
    <w:rsid w:val="00733AB1"/>
    <w:rsid w:val="007359A3"/>
    <w:rsid w:val="00753B81"/>
    <w:rsid w:val="00765009"/>
    <w:rsid w:val="007B3604"/>
    <w:rsid w:val="007B3ACD"/>
    <w:rsid w:val="007D15C5"/>
    <w:rsid w:val="007E3EFA"/>
    <w:rsid w:val="00816E7A"/>
    <w:rsid w:val="00841538"/>
    <w:rsid w:val="008D0A8C"/>
    <w:rsid w:val="00917422"/>
    <w:rsid w:val="009248A8"/>
    <w:rsid w:val="00924E0E"/>
    <w:rsid w:val="00943685"/>
    <w:rsid w:val="00966578"/>
    <w:rsid w:val="00972E94"/>
    <w:rsid w:val="00977ED6"/>
    <w:rsid w:val="00981E93"/>
    <w:rsid w:val="0098428C"/>
    <w:rsid w:val="009F6DB1"/>
    <w:rsid w:val="00A30096"/>
    <w:rsid w:val="00A45F99"/>
    <w:rsid w:val="00A73B6B"/>
    <w:rsid w:val="00A90E28"/>
    <w:rsid w:val="00AA2553"/>
    <w:rsid w:val="00AA643A"/>
    <w:rsid w:val="00AC37EB"/>
    <w:rsid w:val="00AE2E8C"/>
    <w:rsid w:val="00B16A73"/>
    <w:rsid w:val="00B77998"/>
    <w:rsid w:val="00B93B4F"/>
    <w:rsid w:val="00BB112C"/>
    <w:rsid w:val="00BE102E"/>
    <w:rsid w:val="00BE2843"/>
    <w:rsid w:val="00C20F22"/>
    <w:rsid w:val="00C23EC8"/>
    <w:rsid w:val="00C4168A"/>
    <w:rsid w:val="00C629E4"/>
    <w:rsid w:val="00C86B48"/>
    <w:rsid w:val="00C96A1E"/>
    <w:rsid w:val="00CE00D1"/>
    <w:rsid w:val="00CF0D94"/>
    <w:rsid w:val="00CF12CF"/>
    <w:rsid w:val="00D0662A"/>
    <w:rsid w:val="00D452AA"/>
    <w:rsid w:val="00D52FF1"/>
    <w:rsid w:val="00D74028"/>
    <w:rsid w:val="00DF4CA8"/>
    <w:rsid w:val="00DF582B"/>
    <w:rsid w:val="00DF60B6"/>
    <w:rsid w:val="00DF6E03"/>
    <w:rsid w:val="00E05EB6"/>
    <w:rsid w:val="00E34826"/>
    <w:rsid w:val="00E37846"/>
    <w:rsid w:val="00EA2963"/>
    <w:rsid w:val="00EB117C"/>
    <w:rsid w:val="00EB6682"/>
    <w:rsid w:val="00EC3B8E"/>
    <w:rsid w:val="00ED5E0D"/>
    <w:rsid w:val="00EE5E65"/>
    <w:rsid w:val="00F024CF"/>
    <w:rsid w:val="00F2377A"/>
    <w:rsid w:val="00F93471"/>
    <w:rsid w:val="00FB66B0"/>
    <w:rsid w:val="00FC0CE3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0F28F6"/>
  <w15:docId w15:val="{9CF27506-6673-45B7-8940-6043BE36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65A"/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16A73"/>
    <w:pPr>
      <w:spacing w:after="0" w:line="240" w:lineRule="auto"/>
    </w:pPr>
    <w:rPr>
      <w:rFonts w:ascii="Times New Roman" w:hAnsi="Times New Roman"/>
      <w:sz w:val="28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16A73"/>
    <w:rPr>
      <w:rFonts w:ascii="Times New Roman" w:hAnsi="Times New Roman" w:cs="Times New Roman"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16A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16A73"/>
    <w:rPr>
      <w:rFonts w:cs="Times New Roman"/>
    </w:rPr>
  </w:style>
  <w:style w:type="table" w:styleId="Tabela-Siatka">
    <w:name w:val="Table Grid"/>
    <w:basedOn w:val="Standardowy"/>
    <w:uiPriority w:val="99"/>
    <w:locked/>
    <w:rsid w:val="004B694B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16E7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F4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0F22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A30096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locked/>
    <w:rsid w:val="000B1906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73B6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A73B6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D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4D190-74A4-4086-A161-0266C9F3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Czcionka dla tekstu akapitowego: Times New Roman 12</vt:lpstr>
    </vt:vector>
  </TitlesOfParts>
  <Company>Microsoft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Czcionka dla tekstu akapitowego: Times New Roman 12</dc:title>
  <dc:creator>Alfred Uchman</dc:creator>
  <cp:lastModifiedBy>Wojciech Wróblewski</cp:lastModifiedBy>
  <cp:revision>29</cp:revision>
  <cp:lastPrinted>2012-03-21T13:45:00Z</cp:lastPrinted>
  <dcterms:created xsi:type="dcterms:W3CDTF">2014-01-27T19:06:00Z</dcterms:created>
  <dcterms:modified xsi:type="dcterms:W3CDTF">2021-01-26T19:16:00Z</dcterms:modified>
</cp:coreProperties>
</file>